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57CE" w14:textId="2C519BED" w:rsidR="00A460CE" w:rsidRPr="00DB1DAD" w:rsidRDefault="005915CA">
      <w:pPr>
        <w:rPr>
          <w:rFonts w:cstheme="minorHAnsi"/>
          <w:sz w:val="22"/>
          <w:szCs w:val="22"/>
        </w:rPr>
      </w:pPr>
      <w:r w:rsidRPr="00DB1DAD">
        <w:rPr>
          <w:rFonts w:cstheme="minorHAnsi"/>
          <w:i/>
          <w:iCs/>
          <w:sz w:val="22"/>
          <w:szCs w:val="22"/>
        </w:rPr>
        <w:t>Huda and Me</w:t>
      </w:r>
      <w:r w:rsidRPr="00DB1DAD">
        <w:rPr>
          <w:rFonts w:cstheme="minorHAnsi"/>
          <w:sz w:val="22"/>
          <w:szCs w:val="22"/>
        </w:rPr>
        <w:t xml:space="preserve"> by H </w:t>
      </w:r>
      <w:proofErr w:type="spellStart"/>
      <w:r w:rsidRPr="00DB1DAD">
        <w:rPr>
          <w:rFonts w:cstheme="minorHAnsi"/>
          <w:sz w:val="22"/>
          <w:szCs w:val="22"/>
        </w:rPr>
        <w:t>Hayck</w:t>
      </w:r>
      <w:proofErr w:type="spellEnd"/>
      <w:r w:rsidRPr="00DB1DAD">
        <w:rPr>
          <w:rFonts w:cstheme="minorHAnsi"/>
          <w:sz w:val="22"/>
          <w:szCs w:val="22"/>
        </w:rPr>
        <w:t xml:space="preserve"> Questions by Trisha Buckley </w:t>
      </w:r>
      <w:r w:rsidR="00905E3C" w:rsidRPr="00DB1DAD">
        <w:rPr>
          <w:rFonts w:cstheme="minorHAnsi"/>
          <w:sz w:val="22"/>
          <w:szCs w:val="22"/>
        </w:rPr>
        <w:t>Each question worth 2 points</w:t>
      </w:r>
    </w:p>
    <w:p w14:paraId="4BBE8A54" w14:textId="67CDA024" w:rsidR="005915CA" w:rsidRPr="00DB1DAD" w:rsidRDefault="005915C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820"/>
        <w:gridCol w:w="3685"/>
      </w:tblGrid>
      <w:tr w:rsidR="005915CA" w:rsidRPr="00DB1DAD" w14:paraId="31D0C34C" w14:textId="77777777" w:rsidTr="00905E3C">
        <w:tc>
          <w:tcPr>
            <w:tcW w:w="562" w:type="dxa"/>
          </w:tcPr>
          <w:p w14:paraId="5A015F8D" w14:textId="77777777" w:rsidR="005915CA" w:rsidRPr="00DB1DAD" w:rsidRDefault="005915C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1BB8DBA" w14:textId="6D700EED" w:rsidR="005915CA" w:rsidRPr="00DB1DAD" w:rsidRDefault="00905E3C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Question</w:t>
            </w:r>
          </w:p>
        </w:tc>
        <w:tc>
          <w:tcPr>
            <w:tcW w:w="4820" w:type="dxa"/>
          </w:tcPr>
          <w:p w14:paraId="1338C275" w14:textId="43D4307B" w:rsidR="005915CA" w:rsidRPr="00DB1DAD" w:rsidRDefault="00905E3C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Answer</w:t>
            </w:r>
          </w:p>
        </w:tc>
        <w:tc>
          <w:tcPr>
            <w:tcW w:w="3685" w:type="dxa"/>
          </w:tcPr>
          <w:p w14:paraId="0388CA97" w14:textId="5943E714" w:rsidR="005915CA" w:rsidRPr="00DB1DAD" w:rsidRDefault="00905E3C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Page and points allocation</w:t>
            </w:r>
          </w:p>
        </w:tc>
      </w:tr>
      <w:tr w:rsidR="005915CA" w:rsidRPr="00DB1DAD" w14:paraId="315C6483" w14:textId="77777777" w:rsidTr="00905E3C">
        <w:tc>
          <w:tcPr>
            <w:tcW w:w="562" w:type="dxa"/>
          </w:tcPr>
          <w:p w14:paraId="30E0F62E" w14:textId="72C2A117" w:rsidR="005915CA" w:rsidRPr="00DB1DAD" w:rsidRDefault="005915CA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415105B2" w14:textId="3C7180E7" w:rsidR="005915CA" w:rsidRPr="00DB1DAD" w:rsidRDefault="00905E3C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In the opening chapter, what is the flight number of the plan the children plan to board and where is it headed?</w:t>
            </w:r>
          </w:p>
        </w:tc>
        <w:tc>
          <w:tcPr>
            <w:tcW w:w="4820" w:type="dxa"/>
          </w:tcPr>
          <w:p w14:paraId="5C546656" w14:textId="5817E55F" w:rsidR="005915CA" w:rsidRPr="00DB1DAD" w:rsidRDefault="00905E3C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XFL60 going to Lebanon</w:t>
            </w:r>
          </w:p>
        </w:tc>
        <w:tc>
          <w:tcPr>
            <w:tcW w:w="3685" w:type="dxa"/>
          </w:tcPr>
          <w:p w14:paraId="5BDA8EE2" w14:textId="77777777" w:rsidR="005915CA" w:rsidRPr="00DB1DAD" w:rsidRDefault="00905E3C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p. 2</w:t>
            </w:r>
          </w:p>
          <w:p w14:paraId="56EE1A40" w14:textId="77777777" w:rsidR="00905E3C" w:rsidRPr="00DB1DAD" w:rsidRDefault="00905E3C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 xml:space="preserve">one mark for exact </w:t>
            </w:r>
            <w:r w:rsidR="00DB1DAD" w:rsidRPr="00DB1DAD">
              <w:rPr>
                <w:rFonts w:cstheme="minorHAnsi"/>
                <w:sz w:val="22"/>
                <w:szCs w:val="22"/>
              </w:rPr>
              <w:t>number</w:t>
            </w:r>
          </w:p>
          <w:p w14:paraId="2CE6E7EE" w14:textId="0FB8C6BD" w:rsidR="00DB1DAD" w:rsidRPr="00DB1DAD" w:rsidRDefault="00DB1DAD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one mark for place name</w:t>
            </w:r>
          </w:p>
        </w:tc>
      </w:tr>
      <w:tr w:rsidR="005915CA" w:rsidRPr="00DB1DAD" w14:paraId="6B7BE8C3" w14:textId="77777777" w:rsidTr="00905E3C">
        <w:tc>
          <w:tcPr>
            <w:tcW w:w="562" w:type="dxa"/>
          </w:tcPr>
          <w:p w14:paraId="4088C145" w14:textId="2FAAF34E" w:rsidR="005915CA" w:rsidRPr="00DB1DAD" w:rsidRDefault="005915CA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596B3913" w14:textId="08F3D27F" w:rsidR="005915CA" w:rsidRPr="00DB1DAD" w:rsidRDefault="001C772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Name Huda and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Akeal’s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siblings from oldest to youngest.</w:t>
            </w:r>
          </w:p>
        </w:tc>
        <w:tc>
          <w:tcPr>
            <w:tcW w:w="4820" w:type="dxa"/>
          </w:tcPr>
          <w:p w14:paraId="017972E9" w14:textId="70EF05D2" w:rsidR="005915CA" w:rsidRPr="00DB1DAD" w:rsidRDefault="001C772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Omar, </w:t>
            </w:r>
            <w:proofErr w:type="spellStart"/>
            <w:r>
              <w:rPr>
                <w:rFonts w:cstheme="minorHAnsi"/>
                <w:sz w:val="22"/>
                <w:szCs w:val="22"/>
              </w:rPr>
              <w:t>Kholoud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theme="minorHAnsi"/>
                <w:sz w:val="22"/>
                <w:szCs w:val="22"/>
              </w:rPr>
              <w:t>Suha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and Layla (twins) and </w:t>
            </w:r>
            <w:proofErr w:type="spellStart"/>
            <w:r>
              <w:rPr>
                <w:rFonts w:cstheme="minorHAnsi"/>
                <w:sz w:val="22"/>
                <w:szCs w:val="22"/>
              </w:rPr>
              <w:t>Raheed</w:t>
            </w:r>
            <w:proofErr w:type="spellEnd"/>
          </w:p>
        </w:tc>
        <w:tc>
          <w:tcPr>
            <w:tcW w:w="3685" w:type="dxa"/>
          </w:tcPr>
          <w:p w14:paraId="646D6C93" w14:textId="5B631E78" w:rsidR="005915CA" w:rsidRDefault="001C772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pp. 7 – 9</w:t>
            </w:r>
          </w:p>
          <w:p w14:paraId="177375BA" w14:textId="77777777" w:rsidR="001C7729" w:rsidRDefault="001C772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correct names</w:t>
            </w:r>
          </w:p>
          <w:p w14:paraId="2B3A026D" w14:textId="6B1B44C1" w:rsidR="001C7729" w:rsidRPr="00DB1DAD" w:rsidRDefault="001C772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correct order</w:t>
            </w:r>
          </w:p>
        </w:tc>
      </w:tr>
      <w:tr w:rsidR="005915CA" w:rsidRPr="00DB1DAD" w14:paraId="2B6C92FB" w14:textId="77777777" w:rsidTr="00905E3C">
        <w:tc>
          <w:tcPr>
            <w:tcW w:w="562" w:type="dxa"/>
          </w:tcPr>
          <w:p w14:paraId="0B9D6C07" w14:textId="4C44CC3B" w:rsidR="005915CA" w:rsidRPr="00DB1DAD" w:rsidRDefault="005915CA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14:paraId="3146090F" w14:textId="35D0E087" w:rsidR="005915CA" w:rsidRPr="00DB1DAD" w:rsidRDefault="00080D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What are the names of the two flight </w:t>
            </w:r>
            <w:r w:rsidR="00296AAD">
              <w:rPr>
                <w:rFonts w:cstheme="minorHAnsi"/>
                <w:sz w:val="22"/>
                <w:szCs w:val="22"/>
              </w:rPr>
              <w:t>attendants</w:t>
            </w:r>
            <w:r>
              <w:rPr>
                <w:rFonts w:cstheme="minorHAnsi"/>
                <w:sz w:val="22"/>
                <w:szCs w:val="22"/>
              </w:rPr>
              <w:t xml:space="preserve"> on the plane?</w:t>
            </w:r>
          </w:p>
        </w:tc>
        <w:tc>
          <w:tcPr>
            <w:tcW w:w="4820" w:type="dxa"/>
          </w:tcPr>
          <w:p w14:paraId="66D646FC" w14:textId="3F50CCF8" w:rsidR="005915CA" w:rsidRPr="00DB1DAD" w:rsidRDefault="00080D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Rosetta and Martin</w:t>
            </w:r>
          </w:p>
        </w:tc>
        <w:tc>
          <w:tcPr>
            <w:tcW w:w="3685" w:type="dxa"/>
          </w:tcPr>
          <w:p w14:paraId="7F093236" w14:textId="39AC97F5" w:rsidR="00296AAD" w:rsidRDefault="00080D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pp. </w:t>
            </w:r>
            <w:r w:rsidR="00296AAD">
              <w:rPr>
                <w:rFonts w:cstheme="minorHAnsi"/>
                <w:sz w:val="22"/>
                <w:szCs w:val="22"/>
              </w:rPr>
              <w:t>15 - 18</w:t>
            </w:r>
          </w:p>
          <w:p w14:paraId="456E16C6" w14:textId="0D62C4A3" w:rsidR="00080DEA" w:rsidRPr="00DB1DAD" w:rsidRDefault="00080D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each correct name</w:t>
            </w:r>
          </w:p>
        </w:tc>
      </w:tr>
      <w:tr w:rsidR="005915CA" w:rsidRPr="00DB1DAD" w14:paraId="3F93AC8B" w14:textId="77777777" w:rsidTr="00905E3C">
        <w:tc>
          <w:tcPr>
            <w:tcW w:w="562" w:type="dxa"/>
          </w:tcPr>
          <w:p w14:paraId="7F4F73FB" w14:textId="065BC58F" w:rsidR="005915CA" w:rsidRPr="00DB1DAD" w:rsidRDefault="005915CA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14:paraId="26216B5B" w14:textId="07AF7CCD" w:rsidR="005915CA" w:rsidRPr="00DB1DAD" w:rsidRDefault="000C17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Aunt </w:t>
            </w:r>
            <w:proofErr w:type="spellStart"/>
            <w:r>
              <w:rPr>
                <w:rFonts w:cstheme="minorHAnsi"/>
                <w:sz w:val="22"/>
                <w:szCs w:val="22"/>
              </w:rPr>
              <w:t>Amel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gives each of the </w:t>
            </w:r>
            <w:r w:rsidR="005B0177">
              <w:rPr>
                <w:rFonts w:cstheme="minorHAnsi"/>
                <w:sz w:val="22"/>
                <w:szCs w:val="22"/>
              </w:rPr>
              <w:t xml:space="preserve">older </w:t>
            </w:r>
            <w:r>
              <w:rPr>
                <w:rFonts w:cstheme="minorHAnsi"/>
                <w:sz w:val="22"/>
                <w:szCs w:val="22"/>
              </w:rPr>
              <w:t xml:space="preserve">children a job description on day two. Pick any </w:t>
            </w:r>
            <w:r w:rsidR="005B0177">
              <w:rPr>
                <w:rFonts w:cstheme="minorHAnsi"/>
                <w:sz w:val="22"/>
                <w:szCs w:val="22"/>
              </w:rPr>
              <w:t>child and</w:t>
            </w:r>
            <w:r>
              <w:rPr>
                <w:rFonts w:cstheme="minorHAnsi"/>
                <w:sz w:val="22"/>
                <w:szCs w:val="22"/>
              </w:rPr>
              <w:t xml:space="preserve"> provide his or her job title and what it means</w:t>
            </w:r>
          </w:p>
        </w:tc>
        <w:tc>
          <w:tcPr>
            <w:tcW w:w="4820" w:type="dxa"/>
          </w:tcPr>
          <w:p w14:paraId="4099C18C" w14:textId="77777777" w:rsidR="005915CA" w:rsidRDefault="000C17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Choose from</w:t>
            </w:r>
          </w:p>
          <w:p w14:paraId="1E844A34" w14:textId="77777777" w:rsidR="000C17AE" w:rsidRDefault="000C17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Omar – Aunt </w:t>
            </w:r>
            <w:proofErr w:type="spellStart"/>
            <w:r>
              <w:rPr>
                <w:rFonts w:cstheme="minorHAnsi"/>
                <w:sz w:val="22"/>
                <w:szCs w:val="22"/>
              </w:rPr>
              <w:t>Amel’s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personal chauffeur. He </w:t>
            </w:r>
            <w:proofErr w:type="gramStart"/>
            <w:r>
              <w:rPr>
                <w:rFonts w:cstheme="minorHAnsi"/>
                <w:sz w:val="22"/>
                <w:szCs w:val="22"/>
              </w:rPr>
              <w:t>has to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do all the driving</w:t>
            </w:r>
          </w:p>
          <w:p w14:paraId="1E3F10DC" w14:textId="6970975D" w:rsidR="000C17AE" w:rsidRDefault="000C17AE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Kholoud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– Aunt </w:t>
            </w:r>
            <w:proofErr w:type="spellStart"/>
            <w:r>
              <w:rPr>
                <w:rFonts w:cstheme="minorHAnsi"/>
                <w:sz w:val="22"/>
                <w:szCs w:val="22"/>
              </w:rPr>
              <w:t>Amel’s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personal stylist and beauty expert. She </w:t>
            </w:r>
            <w:proofErr w:type="gramStart"/>
            <w:r>
              <w:rPr>
                <w:rFonts w:cstheme="minorHAnsi"/>
                <w:sz w:val="22"/>
                <w:szCs w:val="22"/>
              </w:rPr>
              <w:t>has to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do all </w:t>
            </w:r>
            <w:proofErr w:type="spellStart"/>
            <w:r>
              <w:rPr>
                <w:rFonts w:cstheme="minorHAnsi"/>
                <w:sz w:val="22"/>
                <w:szCs w:val="22"/>
              </w:rPr>
              <w:t>Amel’s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hair and makeup</w:t>
            </w:r>
          </w:p>
          <w:p w14:paraId="21483E21" w14:textId="1AB3DAD5" w:rsidR="000C17AE" w:rsidRDefault="000C17AE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Suha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and Layla – </w:t>
            </w:r>
            <w:r w:rsidR="005B0177">
              <w:rPr>
                <w:rFonts w:cstheme="minorHAnsi"/>
                <w:sz w:val="22"/>
                <w:szCs w:val="22"/>
              </w:rPr>
              <w:t xml:space="preserve">personal </w:t>
            </w:r>
            <w:r>
              <w:rPr>
                <w:rFonts w:cstheme="minorHAnsi"/>
                <w:sz w:val="22"/>
                <w:szCs w:val="22"/>
              </w:rPr>
              <w:t>tea-and</w:t>
            </w:r>
            <w:r w:rsidR="005B0177">
              <w:rPr>
                <w:rFonts w:cstheme="minorHAnsi"/>
                <w:sz w:val="22"/>
                <w:szCs w:val="22"/>
              </w:rPr>
              <w:t>-</w:t>
            </w:r>
            <w:r>
              <w:rPr>
                <w:rFonts w:cstheme="minorHAnsi"/>
                <w:sz w:val="22"/>
                <w:szCs w:val="22"/>
              </w:rPr>
              <w:t>cookie</w:t>
            </w:r>
            <w:r w:rsidR="005B0177">
              <w:rPr>
                <w:rFonts w:cstheme="minorHAnsi"/>
                <w:sz w:val="22"/>
                <w:szCs w:val="22"/>
              </w:rPr>
              <w:t xml:space="preserve">-makers. Provide </w:t>
            </w:r>
            <w:proofErr w:type="spellStart"/>
            <w:r w:rsidR="005B0177">
              <w:rPr>
                <w:rFonts w:cstheme="minorHAnsi"/>
                <w:sz w:val="22"/>
                <w:szCs w:val="22"/>
              </w:rPr>
              <w:t>Amel</w:t>
            </w:r>
            <w:proofErr w:type="spellEnd"/>
            <w:r w:rsidR="005B0177">
              <w:rPr>
                <w:rFonts w:cstheme="minorHAnsi"/>
                <w:sz w:val="22"/>
                <w:szCs w:val="22"/>
              </w:rPr>
              <w:t xml:space="preserve"> with tea and biscuits any time she wants them</w:t>
            </w:r>
          </w:p>
          <w:p w14:paraId="76040FCE" w14:textId="10C67656" w:rsidR="000C17AE" w:rsidRDefault="000C17AE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Akear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– The Butler. </w:t>
            </w:r>
            <w:r w:rsidR="005B0177">
              <w:rPr>
                <w:rFonts w:cstheme="minorHAnsi"/>
                <w:sz w:val="22"/>
                <w:szCs w:val="22"/>
              </w:rPr>
              <w:t>Basically,</w:t>
            </w:r>
            <w:r>
              <w:rPr>
                <w:rFonts w:cstheme="minorHAnsi"/>
                <w:sz w:val="22"/>
                <w:szCs w:val="22"/>
              </w:rPr>
              <w:t xml:space="preserve"> he does a lot of cleaning</w:t>
            </w:r>
          </w:p>
          <w:p w14:paraId="6B204F9B" w14:textId="4FCE3125" w:rsidR="000C17AE" w:rsidRPr="00DB1DAD" w:rsidRDefault="000C17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Huda – The maid. She also cleans a lot</w:t>
            </w:r>
          </w:p>
        </w:tc>
        <w:tc>
          <w:tcPr>
            <w:tcW w:w="3685" w:type="dxa"/>
          </w:tcPr>
          <w:p w14:paraId="7682C1CA" w14:textId="77777777" w:rsidR="005B0177" w:rsidRDefault="005B01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pp. 47 – 49</w:t>
            </w:r>
          </w:p>
          <w:p w14:paraId="519AED6F" w14:textId="361731D6" w:rsidR="005B0177" w:rsidRPr="00DB1DAD" w:rsidRDefault="005B01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 to two marks for correctly matching the child to the job</w:t>
            </w:r>
          </w:p>
        </w:tc>
      </w:tr>
      <w:tr w:rsidR="005915CA" w:rsidRPr="00DB1DAD" w14:paraId="63B56FB2" w14:textId="77777777" w:rsidTr="00905E3C">
        <w:tc>
          <w:tcPr>
            <w:tcW w:w="562" w:type="dxa"/>
          </w:tcPr>
          <w:p w14:paraId="1F4F1595" w14:textId="09B6B56D" w:rsidR="005915CA" w:rsidRPr="00DB1DAD" w:rsidRDefault="005915CA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14:paraId="37FBBABD" w14:textId="7EDFAA05" w:rsidR="005915CA" w:rsidRPr="00DB1DAD" w:rsidRDefault="00567D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Who does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meet in Dubai? Give </w:t>
            </w:r>
            <w:r w:rsidR="00DF6755">
              <w:rPr>
                <w:rFonts w:cstheme="minorHAnsi"/>
                <w:sz w:val="22"/>
                <w:szCs w:val="22"/>
              </w:rPr>
              <w:t>two</w:t>
            </w:r>
            <w:r>
              <w:rPr>
                <w:rFonts w:cstheme="minorHAnsi"/>
                <w:sz w:val="22"/>
                <w:szCs w:val="22"/>
              </w:rPr>
              <w:t xml:space="preserve"> reason</w:t>
            </w:r>
            <w:r w:rsidR="003E1F70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likes </w:t>
            </w:r>
            <w:r w:rsidR="003E1F70">
              <w:rPr>
                <w:rFonts w:cstheme="minorHAnsi"/>
                <w:sz w:val="22"/>
                <w:szCs w:val="22"/>
              </w:rPr>
              <w:t>this person,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3E1F70">
              <w:rPr>
                <w:rFonts w:cstheme="minorHAnsi"/>
                <w:sz w:val="22"/>
                <w:szCs w:val="22"/>
              </w:rPr>
              <w:t>a</w:t>
            </w:r>
            <w:r>
              <w:rPr>
                <w:rFonts w:cstheme="minorHAnsi"/>
                <w:sz w:val="22"/>
                <w:szCs w:val="22"/>
              </w:rPr>
              <w:t>nd one reason he doesn’t</w:t>
            </w:r>
            <w:r w:rsidR="003E1F70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14:paraId="6CEB28D2" w14:textId="77777777" w:rsidR="005915CA" w:rsidRDefault="00567D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Michael</w:t>
            </w:r>
          </w:p>
          <w:p w14:paraId="313321A8" w14:textId="05F807EB" w:rsidR="00567D0F" w:rsidRDefault="00567D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(likes)</w:t>
            </w:r>
            <w:r w:rsidR="00DF6755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1F1349D" w14:textId="53597528" w:rsidR="00567D0F" w:rsidRDefault="00567D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He loves basketball just like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and he seems to be joining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Akeal’s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team in Melbourne.</w:t>
            </w:r>
          </w:p>
          <w:p w14:paraId="29F0594C" w14:textId="049E8351" w:rsidR="00DF6755" w:rsidRDefault="00DF675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He helps them avoid the authorities when they land in Lebanon</w:t>
            </w:r>
          </w:p>
          <w:p w14:paraId="7400F115" w14:textId="1E483657" w:rsidR="00567D0F" w:rsidRDefault="00567D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(doesn’t like) </w:t>
            </w:r>
          </w:p>
          <w:p w14:paraId="476FACF6" w14:textId="77777777" w:rsidR="00567D0F" w:rsidRDefault="00567D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 the plane he tries to take Huda’s scarf and acts like a racist towards her</w:t>
            </w:r>
          </w:p>
          <w:p w14:paraId="4F37B4AF" w14:textId="15274329" w:rsidR="00567D0F" w:rsidRPr="00DB1DAD" w:rsidRDefault="00567D0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23F3CE41" w14:textId="77777777" w:rsidR="005915CA" w:rsidRDefault="00567D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62</w:t>
            </w:r>
          </w:p>
          <w:p w14:paraId="3DBC0EFC" w14:textId="77777777" w:rsidR="00DF6755" w:rsidRDefault="00DF675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½ mark for name</w:t>
            </w:r>
          </w:p>
          <w:p w14:paraId="5D63061C" w14:textId="77777777" w:rsidR="00DF6755" w:rsidRDefault="00DF675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p.65</w:t>
            </w:r>
          </w:p>
          <w:p w14:paraId="63C6123C" w14:textId="5614AEEB" w:rsidR="00DF6755" w:rsidRDefault="00DF675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½ mark for basketball</w:t>
            </w:r>
            <w:r w:rsidR="003E1F70">
              <w:rPr>
                <w:rFonts w:cstheme="minorHAnsi"/>
                <w:sz w:val="22"/>
                <w:szCs w:val="22"/>
              </w:rPr>
              <w:t xml:space="preserve"> (could also say he likes </w:t>
            </w:r>
            <w:proofErr w:type="spellStart"/>
            <w:r w:rsidR="003E1F70">
              <w:rPr>
                <w:rFonts w:cstheme="minorHAnsi"/>
                <w:sz w:val="22"/>
                <w:szCs w:val="22"/>
              </w:rPr>
              <w:t>Akeal’s</w:t>
            </w:r>
            <w:proofErr w:type="spellEnd"/>
            <w:r w:rsidR="003E1F70">
              <w:rPr>
                <w:rFonts w:cstheme="minorHAnsi"/>
                <w:sz w:val="22"/>
                <w:szCs w:val="22"/>
              </w:rPr>
              <w:t xml:space="preserve"> shoes)</w:t>
            </w:r>
          </w:p>
          <w:p w14:paraId="35FF65AA" w14:textId="1981070C" w:rsidR="00DF6755" w:rsidRDefault="00DF675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128</w:t>
            </w:r>
          </w:p>
          <w:p w14:paraId="77E56D08" w14:textId="3A160EFB" w:rsidR="00DF6755" w:rsidRDefault="00DF675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½ mark for helping them</w:t>
            </w:r>
          </w:p>
          <w:p w14:paraId="33C32E3C" w14:textId="77777777" w:rsidR="00DF6755" w:rsidRDefault="00DF6755">
            <w:pPr>
              <w:rPr>
                <w:rFonts w:cstheme="minorHAnsi"/>
                <w:sz w:val="22"/>
                <w:szCs w:val="22"/>
              </w:rPr>
            </w:pPr>
          </w:p>
          <w:p w14:paraId="5E24EEA2" w14:textId="77777777" w:rsidR="00DF6755" w:rsidRDefault="00DF675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p.83</w:t>
            </w:r>
          </w:p>
          <w:p w14:paraId="271B771E" w14:textId="4110B060" w:rsidR="00DF6755" w:rsidRPr="00DB1DAD" w:rsidRDefault="00DF675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½ mark for his treatment of Huda</w:t>
            </w:r>
          </w:p>
        </w:tc>
      </w:tr>
      <w:tr w:rsidR="005915CA" w:rsidRPr="00DB1DAD" w14:paraId="6446D0FA" w14:textId="77777777" w:rsidTr="00905E3C">
        <w:tc>
          <w:tcPr>
            <w:tcW w:w="562" w:type="dxa"/>
          </w:tcPr>
          <w:p w14:paraId="428AE98A" w14:textId="415ACC19" w:rsidR="005915CA" w:rsidRPr="00DB1DAD" w:rsidRDefault="005915CA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4678" w:type="dxa"/>
          </w:tcPr>
          <w:p w14:paraId="662E1FDB" w14:textId="790F95B1" w:rsidR="005915CA" w:rsidRPr="00DB1DAD" w:rsidRDefault="00C012A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Who </w:t>
            </w:r>
            <w:r w:rsidR="00A85ABD">
              <w:rPr>
                <w:rFonts w:cstheme="minorHAnsi"/>
                <w:sz w:val="22"/>
                <w:szCs w:val="22"/>
              </w:rPr>
              <w:t xml:space="preserve">does </w:t>
            </w:r>
            <w:proofErr w:type="spellStart"/>
            <w:r w:rsidR="00A85ABD"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 w:rsidR="00A85ABD">
              <w:rPr>
                <w:rFonts w:cstheme="minorHAnsi"/>
                <w:sz w:val="22"/>
                <w:szCs w:val="22"/>
              </w:rPr>
              <w:t xml:space="preserve"> ask first for help with Aunt </w:t>
            </w:r>
            <w:proofErr w:type="spellStart"/>
            <w:r w:rsidR="00A85ABD">
              <w:rPr>
                <w:rFonts w:cstheme="minorHAnsi"/>
                <w:sz w:val="22"/>
                <w:szCs w:val="22"/>
              </w:rPr>
              <w:t>Amel</w:t>
            </w:r>
            <w:proofErr w:type="spellEnd"/>
            <w:r w:rsidR="00A85ABD">
              <w:rPr>
                <w:rFonts w:cstheme="minorHAnsi"/>
                <w:sz w:val="22"/>
                <w:szCs w:val="22"/>
              </w:rPr>
              <w:t>? What response does he get?</w:t>
            </w:r>
          </w:p>
        </w:tc>
        <w:tc>
          <w:tcPr>
            <w:tcW w:w="4820" w:type="dxa"/>
          </w:tcPr>
          <w:p w14:paraId="128914C4" w14:textId="4373D79F" w:rsidR="005915CA" w:rsidRPr="00DB1DAD" w:rsidRDefault="00A85ABD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Akeal’s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teacher</w:t>
            </w:r>
            <w:r w:rsidR="00B45DA0">
              <w:rPr>
                <w:rFonts w:cstheme="minorHAnsi"/>
                <w:sz w:val="22"/>
                <w:szCs w:val="22"/>
              </w:rPr>
              <w:t xml:space="preserve"> </w:t>
            </w:r>
            <w:r w:rsidR="00B45DA0">
              <w:rPr>
                <w:rFonts w:cstheme="minorHAnsi"/>
                <w:sz w:val="22"/>
                <w:szCs w:val="22"/>
              </w:rPr>
              <w:t>Mr Morrison</w:t>
            </w:r>
            <w:r>
              <w:rPr>
                <w:rFonts w:cstheme="minorHAnsi"/>
                <w:sz w:val="22"/>
                <w:szCs w:val="22"/>
              </w:rPr>
              <w:t xml:space="preserve">. When he discovers that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is ‘doing chores’, he tells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to </w:t>
            </w:r>
            <w:r w:rsidR="00F43E16">
              <w:rPr>
                <w:rFonts w:cstheme="minorHAnsi"/>
                <w:sz w:val="22"/>
                <w:szCs w:val="22"/>
              </w:rPr>
              <w:t xml:space="preserve">develop time management skills. He doesn’t listen to </w:t>
            </w:r>
            <w:proofErr w:type="spellStart"/>
            <w:r w:rsidR="00F43E16">
              <w:rPr>
                <w:rFonts w:cstheme="minorHAnsi"/>
                <w:sz w:val="22"/>
                <w:szCs w:val="22"/>
              </w:rPr>
              <w:t>Akeal’s</w:t>
            </w:r>
            <w:proofErr w:type="spellEnd"/>
            <w:r w:rsidR="00F43E16">
              <w:rPr>
                <w:rFonts w:cstheme="minorHAnsi"/>
                <w:sz w:val="22"/>
                <w:szCs w:val="22"/>
              </w:rPr>
              <w:t xml:space="preserve"> worries.</w:t>
            </w:r>
          </w:p>
        </w:tc>
        <w:tc>
          <w:tcPr>
            <w:tcW w:w="3685" w:type="dxa"/>
          </w:tcPr>
          <w:p w14:paraId="55F99452" w14:textId="5C7E4AFF" w:rsidR="005915CA" w:rsidRDefault="00F43E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pp. 64 – 65</w:t>
            </w:r>
          </w:p>
          <w:p w14:paraId="2FEE4E83" w14:textId="5358B5F2" w:rsidR="00F43E16" w:rsidRPr="00DB1DAD" w:rsidRDefault="00F43E1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 to two marks for details &amp; accuracy. Name &amp; that he’s a teacher. Doesn’t help. Refuses to listen</w:t>
            </w:r>
          </w:p>
        </w:tc>
      </w:tr>
      <w:tr w:rsidR="005915CA" w:rsidRPr="00DB1DAD" w14:paraId="49170E67" w14:textId="77777777" w:rsidTr="00905E3C">
        <w:tc>
          <w:tcPr>
            <w:tcW w:w="562" w:type="dxa"/>
          </w:tcPr>
          <w:p w14:paraId="0BCBFB6A" w14:textId="5354A915" w:rsidR="005915CA" w:rsidRPr="00DB1DAD" w:rsidRDefault="005915CA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14:paraId="2B78B6E6" w14:textId="683CEFAD" w:rsidR="005915CA" w:rsidRPr="00DB1DAD" w:rsidRDefault="00EC5C9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Why can’t the children contact their parents?</w:t>
            </w:r>
          </w:p>
        </w:tc>
        <w:tc>
          <w:tcPr>
            <w:tcW w:w="4820" w:type="dxa"/>
          </w:tcPr>
          <w:p w14:paraId="510D6188" w14:textId="250D50DB" w:rsidR="005915CA" w:rsidRPr="00DB1DAD" w:rsidRDefault="00EC5C9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Their father hasn’t turned on the international roaming setting even though Omar showed him </w:t>
            </w:r>
            <w:r w:rsidR="0062004D">
              <w:rPr>
                <w:rFonts w:cstheme="minorHAnsi"/>
                <w:sz w:val="22"/>
                <w:szCs w:val="22"/>
              </w:rPr>
              <w:t>ten times how to do it.</w:t>
            </w:r>
          </w:p>
        </w:tc>
        <w:tc>
          <w:tcPr>
            <w:tcW w:w="3685" w:type="dxa"/>
          </w:tcPr>
          <w:p w14:paraId="1A53DA64" w14:textId="4EAB1794" w:rsidR="005915CA" w:rsidRDefault="0062004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pp. 90 – 91</w:t>
            </w:r>
          </w:p>
          <w:p w14:paraId="1147B458" w14:textId="77777777" w:rsidR="0062004D" w:rsidRDefault="0062004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not turning on the right setting</w:t>
            </w:r>
          </w:p>
          <w:p w14:paraId="09637F4B" w14:textId="74A21283" w:rsidR="0062004D" w:rsidRPr="00DB1DAD" w:rsidRDefault="0062004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Omar tried to help them</w:t>
            </w:r>
          </w:p>
        </w:tc>
      </w:tr>
      <w:tr w:rsidR="005915CA" w:rsidRPr="00DB1DAD" w14:paraId="6AF6CFB5" w14:textId="77777777" w:rsidTr="00905E3C">
        <w:tc>
          <w:tcPr>
            <w:tcW w:w="562" w:type="dxa"/>
          </w:tcPr>
          <w:p w14:paraId="46969061" w14:textId="71E767D6" w:rsidR="005915CA" w:rsidRPr="00DB1DAD" w:rsidRDefault="005915CA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14:paraId="192DC690" w14:textId="3C122CCF" w:rsidR="005915CA" w:rsidRPr="00DB1DAD" w:rsidRDefault="008C15A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Where does Huda get the idea to catch a plan?</w:t>
            </w:r>
          </w:p>
        </w:tc>
        <w:tc>
          <w:tcPr>
            <w:tcW w:w="4820" w:type="dxa"/>
          </w:tcPr>
          <w:p w14:paraId="0C273651" w14:textId="04F969F0" w:rsidR="005915CA" w:rsidRPr="00DB1DAD" w:rsidRDefault="008C15A7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Kholoud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says it in desperation and as a joke, really. She doesn’t really think they could do it</w:t>
            </w:r>
          </w:p>
        </w:tc>
        <w:tc>
          <w:tcPr>
            <w:tcW w:w="3685" w:type="dxa"/>
          </w:tcPr>
          <w:p w14:paraId="79ECE154" w14:textId="77777777" w:rsidR="005915CA" w:rsidRDefault="008C15A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91</w:t>
            </w:r>
          </w:p>
          <w:p w14:paraId="0DD0C519" w14:textId="77777777" w:rsidR="008C15A7" w:rsidRDefault="008C15A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one mark for naming </w:t>
            </w:r>
            <w:proofErr w:type="spellStart"/>
            <w:r>
              <w:rPr>
                <w:rFonts w:cstheme="minorHAnsi"/>
                <w:sz w:val="22"/>
                <w:szCs w:val="22"/>
              </w:rPr>
              <w:t>Kholoud</w:t>
            </w:r>
            <w:proofErr w:type="spellEnd"/>
          </w:p>
          <w:p w14:paraId="575B7726" w14:textId="40DD28F9" w:rsidR="008C15A7" w:rsidRPr="00DB1DAD" w:rsidRDefault="008C15A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explanation</w:t>
            </w:r>
          </w:p>
        </w:tc>
      </w:tr>
      <w:tr w:rsidR="005915CA" w:rsidRPr="00DB1DAD" w14:paraId="427AF7A4" w14:textId="77777777" w:rsidTr="00905E3C">
        <w:tc>
          <w:tcPr>
            <w:tcW w:w="562" w:type="dxa"/>
          </w:tcPr>
          <w:p w14:paraId="198B49F8" w14:textId="55877B72" w:rsidR="005915CA" w:rsidRPr="00DB1DAD" w:rsidRDefault="005915CA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14:paraId="0FA16246" w14:textId="6DDD47AD" w:rsidR="005915CA" w:rsidRPr="00DB1DAD" w:rsidRDefault="00C062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Where does Dad hide the passports and how does Huda know this?</w:t>
            </w:r>
          </w:p>
        </w:tc>
        <w:tc>
          <w:tcPr>
            <w:tcW w:w="4820" w:type="dxa"/>
          </w:tcPr>
          <w:p w14:paraId="3D43CD3B" w14:textId="793A7494" w:rsidR="005915CA" w:rsidRPr="00DB1DAD" w:rsidRDefault="00C062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Huda was hiding under her parents’ bed from </w:t>
            </w:r>
            <w:proofErr w:type="spellStart"/>
            <w:r>
              <w:rPr>
                <w:rFonts w:cstheme="minorHAnsi"/>
                <w:sz w:val="22"/>
                <w:szCs w:val="22"/>
              </w:rPr>
              <w:t>Kholoud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when she saw him go behind all their clothes in the wardrobe and pull out a briefcase, right at the back</w:t>
            </w:r>
          </w:p>
        </w:tc>
        <w:tc>
          <w:tcPr>
            <w:tcW w:w="3685" w:type="dxa"/>
          </w:tcPr>
          <w:p w14:paraId="22DAB092" w14:textId="77777777" w:rsidR="005915CA" w:rsidRDefault="00C062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98</w:t>
            </w:r>
          </w:p>
          <w:p w14:paraId="10FAD637" w14:textId="77777777" w:rsidR="00C062AD" w:rsidRDefault="00C062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how Huda knows</w:t>
            </w:r>
          </w:p>
          <w:p w14:paraId="6D2513F1" w14:textId="6CAAE993" w:rsidR="00C062AD" w:rsidRPr="00DB1DAD" w:rsidRDefault="00C062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hiding spot</w:t>
            </w:r>
          </w:p>
        </w:tc>
      </w:tr>
      <w:tr w:rsidR="005915CA" w:rsidRPr="00DB1DAD" w14:paraId="0275D36E" w14:textId="77777777" w:rsidTr="00905E3C">
        <w:tc>
          <w:tcPr>
            <w:tcW w:w="562" w:type="dxa"/>
          </w:tcPr>
          <w:p w14:paraId="027B286C" w14:textId="5984EAF0" w:rsidR="005915CA" w:rsidRPr="00DB1DAD" w:rsidRDefault="005915CA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14:paraId="49CA628B" w14:textId="04DA8729" w:rsidR="005915CA" w:rsidRPr="00DB1DAD" w:rsidRDefault="008C328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</w:t>
            </w:r>
            <w:r w:rsidR="00EA7DB6">
              <w:rPr>
                <w:rFonts w:cstheme="minorHAnsi"/>
                <w:sz w:val="22"/>
                <w:szCs w:val="22"/>
              </w:rPr>
              <w:t xml:space="preserve">hat conversation do Huda and </w:t>
            </w:r>
            <w:proofErr w:type="spellStart"/>
            <w:r w:rsidR="00EA7DB6"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 w:rsidR="00EA7DB6">
              <w:rPr>
                <w:rFonts w:cstheme="minorHAnsi"/>
                <w:sz w:val="22"/>
                <w:szCs w:val="22"/>
              </w:rPr>
              <w:t xml:space="preserve"> have about their parents</w:t>
            </w:r>
            <w:r>
              <w:rPr>
                <w:rFonts w:cstheme="minorHAnsi"/>
                <w:sz w:val="22"/>
                <w:szCs w:val="22"/>
              </w:rPr>
              <w:t xml:space="preserve"> on the plane b</w:t>
            </w:r>
            <w:r>
              <w:rPr>
                <w:rFonts w:cstheme="minorHAnsi"/>
                <w:sz w:val="22"/>
                <w:szCs w:val="22"/>
              </w:rPr>
              <w:t>etween Dubai and Beirut</w:t>
            </w:r>
            <w:r>
              <w:rPr>
                <w:rFonts w:cstheme="minorHAnsi"/>
                <w:sz w:val="22"/>
                <w:szCs w:val="22"/>
              </w:rPr>
              <w:t>?</w:t>
            </w:r>
          </w:p>
        </w:tc>
        <w:tc>
          <w:tcPr>
            <w:tcW w:w="4820" w:type="dxa"/>
          </w:tcPr>
          <w:p w14:paraId="743347E3" w14:textId="5194DA0C" w:rsidR="005915CA" w:rsidRPr="00DB1DAD" w:rsidRDefault="00EA7DB6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Ake</w:t>
            </w:r>
            <w:r w:rsidR="008C328D">
              <w:rPr>
                <w:rFonts w:cstheme="minorHAnsi"/>
                <w:sz w:val="22"/>
                <w:szCs w:val="22"/>
              </w:rPr>
              <w:t>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worries that their parents won’t believe them about Aunt </w:t>
            </w:r>
            <w:proofErr w:type="spellStart"/>
            <w:r>
              <w:rPr>
                <w:rFonts w:cstheme="minorHAnsi"/>
                <w:sz w:val="22"/>
                <w:szCs w:val="22"/>
              </w:rPr>
              <w:t>Amel’s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attitude. Huda convinces him that they will because they believe what their children tell them.</w:t>
            </w:r>
          </w:p>
        </w:tc>
        <w:tc>
          <w:tcPr>
            <w:tcW w:w="3685" w:type="dxa"/>
          </w:tcPr>
          <w:p w14:paraId="7B1785B3" w14:textId="77777777" w:rsidR="005915CA" w:rsidRDefault="008C328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101</w:t>
            </w:r>
          </w:p>
          <w:p w14:paraId="241136C9" w14:textId="77777777" w:rsidR="008C328D" w:rsidRDefault="008C328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one mark for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Akeal’s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worries </w:t>
            </w:r>
          </w:p>
          <w:p w14:paraId="6E59B4B1" w14:textId="240E6566" w:rsidR="008C328D" w:rsidRPr="00DB1DAD" w:rsidRDefault="008C328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one mark for Huda’s optimism </w:t>
            </w:r>
          </w:p>
        </w:tc>
      </w:tr>
      <w:tr w:rsidR="005915CA" w:rsidRPr="00DB1DAD" w14:paraId="79BA88F0" w14:textId="77777777" w:rsidTr="00905E3C">
        <w:tc>
          <w:tcPr>
            <w:tcW w:w="562" w:type="dxa"/>
          </w:tcPr>
          <w:p w14:paraId="7D3CD070" w14:textId="3D322B17" w:rsidR="005915CA" w:rsidRPr="00DB1DAD" w:rsidRDefault="005915CA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4678" w:type="dxa"/>
          </w:tcPr>
          <w:p w14:paraId="63B3D6D4" w14:textId="77777777" w:rsidR="005915CA" w:rsidRDefault="00673C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extra item does Huda take from her father’s briefcase as well as their passports?</w:t>
            </w:r>
          </w:p>
          <w:p w14:paraId="211562B6" w14:textId="18F5A76B" w:rsidR="00673C8E" w:rsidRPr="00DB1DAD" w:rsidRDefault="00673C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What does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take?</w:t>
            </w:r>
          </w:p>
        </w:tc>
        <w:tc>
          <w:tcPr>
            <w:tcW w:w="4820" w:type="dxa"/>
          </w:tcPr>
          <w:p w14:paraId="51D02080" w14:textId="77777777" w:rsidR="005915CA" w:rsidRDefault="00673C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Huda takes bundles of cash</w:t>
            </w:r>
          </w:p>
          <w:p w14:paraId="4C789AA3" w14:textId="0D42B0D4" w:rsidR="00673C8E" w:rsidRPr="00DB1DAD" w:rsidRDefault="00673C8E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takes </w:t>
            </w:r>
            <w:proofErr w:type="spellStart"/>
            <w:r>
              <w:rPr>
                <w:rFonts w:cstheme="minorHAnsi"/>
                <w:sz w:val="22"/>
                <w:szCs w:val="22"/>
              </w:rPr>
              <w:t>Raheed’s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passport</w:t>
            </w:r>
          </w:p>
        </w:tc>
        <w:tc>
          <w:tcPr>
            <w:tcW w:w="3685" w:type="dxa"/>
          </w:tcPr>
          <w:p w14:paraId="77EDA8B6" w14:textId="77777777" w:rsidR="005915CA" w:rsidRDefault="00673C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118</w:t>
            </w:r>
          </w:p>
          <w:p w14:paraId="5E46C02F" w14:textId="77777777" w:rsidR="00673C8E" w:rsidRDefault="00673C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Huda’s item</w:t>
            </w:r>
          </w:p>
          <w:p w14:paraId="49D133BC" w14:textId="5443AC3A" w:rsidR="00673C8E" w:rsidRPr="00DB1DAD" w:rsidRDefault="00673C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one mark for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Akeal’s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item</w:t>
            </w:r>
          </w:p>
        </w:tc>
      </w:tr>
      <w:tr w:rsidR="005915CA" w:rsidRPr="00DB1DAD" w14:paraId="0FBA5E71" w14:textId="77777777" w:rsidTr="00905E3C">
        <w:tc>
          <w:tcPr>
            <w:tcW w:w="562" w:type="dxa"/>
          </w:tcPr>
          <w:p w14:paraId="042450A2" w14:textId="08141BB3" w:rsidR="005915CA" w:rsidRPr="00DB1DAD" w:rsidRDefault="005915CA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4678" w:type="dxa"/>
          </w:tcPr>
          <w:p w14:paraId="00360AA2" w14:textId="13E7FA4C" w:rsidR="005915CA" w:rsidRPr="00DB1DAD" w:rsidRDefault="00332E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How does Huda make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see the noisy cars in Beirut differently?</w:t>
            </w:r>
          </w:p>
        </w:tc>
        <w:tc>
          <w:tcPr>
            <w:tcW w:w="4820" w:type="dxa"/>
          </w:tcPr>
          <w:p w14:paraId="344289AC" w14:textId="1F06249A" w:rsidR="005915CA" w:rsidRPr="00DB1DAD" w:rsidRDefault="00332E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Initially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hears angry, meaningless beeping, but Huda says the drivers are just talking to each, letting everyone know where they are. It’s a much friendlier happy explanation</w:t>
            </w:r>
          </w:p>
        </w:tc>
        <w:tc>
          <w:tcPr>
            <w:tcW w:w="3685" w:type="dxa"/>
          </w:tcPr>
          <w:p w14:paraId="01054369" w14:textId="77777777" w:rsidR="00F1426C" w:rsidRDefault="00332E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</w:t>
            </w:r>
            <w:r w:rsidR="000B5310">
              <w:rPr>
                <w:rFonts w:cstheme="minorHAnsi"/>
                <w:sz w:val="22"/>
                <w:szCs w:val="22"/>
              </w:rPr>
              <w:t xml:space="preserve"> 153</w:t>
            </w:r>
          </w:p>
          <w:p w14:paraId="79C30085" w14:textId="77777777" w:rsidR="000B5310" w:rsidRDefault="000B53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one mark for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Akeal’s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negative reaction </w:t>
            </w:r>
          </w:p>
          <w:p w14:paraId="77A85463" w14:textId="014227B2" w:rsidR="000B5310" w:rsidRPr="00DB1DAD" w:rsidRDefault="000B531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Huda’s positive one</w:t>
            </w:r>
          </w:p>
        </w:tc>
      </w:tr>
      <w:tr w:rsidR="005915CA" w:rsidRPr="00DB1DAD" w14:paraId="76A79C21" w14:textId="77777777" w:rsidTr="00905E3C">
        <w:tc>
          <w:tcPr>
            <w:tcW w:w="562" w:type="dxa"/>
          </w:tcPr>
          <w:p w14:paraId="7BC5CDEB" w14:textId="2B9C4196" w:rsidR="005915CA" w:rsidRPr="00DB1DAD" w:rsidRDefault="005915CA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4678" w:type="dxa"/>
          </w:tcPr>
          <w:p w14:paraId="6E79AB67" w14:textId="03465406" w:rsidR="005915CA" w:rsidRPr="00DB1DAD" w:rsidRDefault="0044550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Describe any two of Huda’s actions or words that irritate and annoy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14:paraId="5409B318" w14:textId="77777777" w:rsidR="005915CA" w:rsidRDefault="0044550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Choose from:</w:t>
            </w:r>
          </w:p>
          <w:p w14:paraId="14CEBD7A" w14:textId="385F9280" w:rsidR="00445507" w:rsidRDefault="0044550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She doesn’t tell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that all the details about their trip even when he is very anxious</w:t>
            </w:r>
          </w:p>
          <w:p w14:paraId="458410FE" w14:textId="7E72A573" w:rsidR="00445507" w:rsidRDefault="0044550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She constantly mocks him for his worries about their secrets</w:t>
            </w:r>
          </w:p>
          <w:p w14:paraId="0F4218FA" w14:textId="5C9FEDAE" w:rsidR="00DA1891" w:rsidRDefault="00DA189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Everyone finds her charming and are completely disarmed by her, even though most of the time, she’ll be working to her own agenda</w:t>
            </w:r>
          </w:p>
          <w:p w14:paraId="51F03F53" w14:textId="78CD43FB" w:rsidR="00445507" w:rsidRDefault="00DA189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During the plane turbulence Huda’s fear means she reveals her true (lovely) feelings for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but once it’s all safe, she pretends it never happen </w:t>
            </w:r>
            <w:r w:rsidR="00332E6D">
              <w:rPr>
                <w:rFonts w:cstheme="minorHAnsi"/>
                <w:sz w:val="22"/>
                <w:szCs w:val="22"/>
              </w:rPr>
              <w:t>(</w:t>
            </w:r>
            <w:r>
              <w:rPr>
                <w:rFonts w:cstheme="minorHAnsi"/>
                <w:sz w:val="22"/>
                <w:szCs w:val="22"/>
              </w:rPr>
              <w:t>pp. 106-107</w:t>
            </w:r>
            <w:r w:rsidR="00332E6D">
              <w:rPr>
                <w:rFonts w:cstheme="minorHAnsi"/>
                <w:sz w:val="22"/>
                <w:szCs w:val="22"/>
              </w:rPr>
              <w:t>)</w:t>
            </w:r>
          </w:p>
          <w:p w14:paraId="4CB17226" w14:textId="0DD6F44F" w:rsidR="00445507" w:rsidRPr="00DB1DAD" w:rsidRDefault="0044550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She pokes out her tongue at armed soldiers in Beirut (p.157)</w:t>
            </w:r>
          </w:p>
        </w:tc>
        <w:tc>
          <w:tcPr>
            <w:tcW w:w="3685" w:type="dxa"/>
          </w:tcPr>
          <w:p w14:paraId="0D34DF3F" w14:textId="0D37B6D5" w:rsidR="005915CA" w:rsidRDefault="00DA189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One mark for each correct and accurate example. </w:t>
            </w:r>
          </w:p>
          <w:p w14:paraId="05759783" w14:textId="77777777" w:rsidR="00DA1891" w:rsidRDefault="00DA1891">
            <w:pPr>
              <w:rPr>
                <w:rFonts w:cstheme="minorHAnsi"/>
                <w:sz w:val="22"/>
                <w:szCs w:val="22"/>
              </w:rPr>
            </w:pPr>
          </w:p>
          <w:p w14:paraId="4E74ECA7" w14:textId="294CB2C3" w:rsidR="00DA1891" w:rsidRPr="00DB1DAD" w:rsidRDefault="00DA189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Students may offer others not mentioned </w:t>
            </w:r>
            <w:proofErr w:type="gramStart"/>
            <w:r>
              <w:rPr>
                <w:rFonts w:cstheme="minorHAnsi"/>
                <w:sz w:val="22"/>
                <w:szCs w:val="22"/>
              </w:rPr>
              <w:t>here, but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are in the novel.</w:t>
            </w:r>
          </w:p>
        </w:tc>
      </w:tr>
      <w:tr w:rsidR="00BD79F7" w:rsidRPr="00DB1DAD" w14:paraId="49205307" w14:textId="77777777" w:rsidTr="00905E3C">
        <w:tc>
          <w:tcPr>
            <w:tcW w:w="562" w:type="dxa"/>
          </w:tcPr>
          <w:p w14:paraId="171D998C" w14:textId="4E581872" w:rsidR="00BD79F7" w:rsidRPr="00DB1DAD" w:rsidRDefault="00BD79F7" w:rsidP="00BD79F7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14</w:t>
            </w:r>
          </w:p>
        </w:tc>
        <w:tc>
          <w:tcPr>
            <w:tcW w:w="4678" w:type="dxa"/>
          </w:tcPr>
          <w:p w14:paraId="65985790" w14:textId="23E189C6" w:rsidR="00BD79F7" w:rsidRPr="00DB1DAD" w:rsidRDefault="00BD79F7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Even though Huda acts completely confident about her plan A, she also prepares a plan B. What is it?</w:t>
            </w:r>
          </w:p>
        </w:tc>
        <w:tc>
          <w:tcPr>
            <w:tcW w:w="4820" w:type="dxa"/>
          </w:tcPr>
          <w:p w14:paraId="20642900" w14:textId="1E6F448D" w:rsidR="00BD79F7" w:rsidRPr="00DB1DAD" w:rsidRDefault="00BD79F7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She reveals everything to their neighbour Mr </w:t>
            </w:r>
            <w:proofErr w:type="spellStart"/>
            <w:proofErr w:type="gramStart"/>
            <w:r>
              <w:rPr>
                <w:rFonts w:cstheme="minorHAnsi"/>
                <w:sz w:val="22"/>
                <w:szCs w:val="22"/>
              </w:rPr>
              <w:t>Kostiki</w:t>
            </w:r>
            <w:proofErr w:type="spellEnd"/>
            <w:proofErr w:type="gramEnd"/>
            <w:r>
              <w:rPr>
                <w:rFonts w:cstheme="minorHAnsi"/>
                <w:sz w:val="22"/>
                <w:szCs w:val="22"/>
              </w:rPr>
              <w:t xml:space="preserve"> and he has helped all the way. He also took photographic evidence of Aunt </w:t>
            </w:r>
            <w:proofErr w:type="spellStart"/>
            <w:r>
              <w:rPr>
                <w:rFonts w:cstheme="minorHAnsi"/>
                <w:sz w:val="22"/>
                <w:szCs w:val="22"/>
              </w:rPr>
              <w:t>Amel’s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terrible behaviour towards the children to help support their claims to their parents.</w:t>
            </w:r>
          </w:p>
        </w:tc>
        <w:tc>
          <w:tcPr>
            <w:tcW w:w="3685" w:type="dxa"/>
          </w:tcPr>
          <w:p w14:paraId="2DA5A3F9" w14:textId="77777777" w:rsidR="00BD79F7" w:rsidRDefault="00BD79F7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pp. 153 – 155</w:t>
            </w:r>
          </w:p>
          <w:p w14:paraId="46905DA0" w14:textId="77777777" w:rsidR="00BD79F7" w:rsidRDefault="00BD79F7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one mark for naming Mr </w:t>
            </w:r>
            <w:proofErr w:type="spellStart"/>
            <w:r>
              <w:rPr>
                <w:rFonts w:cstheme="minorHAnsi"/>
                <w:sz w:val="22"/>
                <w:szCs w:val="22"/>
              </w:rPr>
              <w:t>Kostiki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as Huda’s partner-in-crime</w:t>
            </w:r>
          </w:p>
          <w:p w14:paraId="3D8597E0" w14:textId="2B64989F" w:rsidR="00BD79F7" w:rsidRPr="00DB1DAD" w:rsidRDefault="00BD79F7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the photographs as evidence</w:t>
            </w:r>
          </w:p>
        </w:tc>
      </w:tr>
      <w:tr w:rsidR="00BD79F7" w:rsidRPr="00DB1DAD" w14:paraId="507E0AEC" w14:textId="77777777" w:rsidTr="00905E3C">
        <w:tc>
          <w:tcPr>
            <w:tcW w:w="562" w:type="dxa"/>
          </w:tcPr>
          <w:p w14:paraId="781E0789" w14:textId="5DAEDF20" w:rsidR="00BD79F7" w:rsidRPr="00DB1DAD" w:rsidRDefault="00BD79F7" w:rsidP="00BD79F7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4678" w:type="dxa"/>
          </w:tcPr>
          <w:p w14:paraId="3314045D" w14:textId="6503799F" w:rsidR="00BD79F7" w:rsidRPr="00DB1DAD" w:rsidRDefault="00BD79F7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 does the taxi driver respond when Huda begs for McDonalds’ food?</w:t>
            </w:r>
          </w:p>
        </w:tc>
        <w:tc>
          <w:tcPr>
            <w:tcW w:w="4820" w:type="dxa"/>
          </w:tcPr>
          <w:p w14:paraId="21F82559" w14:textId="515DAF0A" w:rsidR="00BD79F7" w:rsidRPr="00DB1DAD" w:rsidRDefault="00BD79F7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He says no. That food is bad. He gives them his own lunch – a wrap with cucumber and </w:t>
            </w:r>
            <w:proofErr w:type="spellStart"/>
            <w:r>
              <w:rPr>
                <w:rFonts w:cstheme="minorHAnsi"/>
                <w:sz w:val="22"/>
                <w:szCs w:val="22"/>
              </w:rPr>
              <w:t>labni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(yoghurt) which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thinks is better than Maccas</w:t>
            </w:r>
          </w:p>
        </w:tc>
        <w:tc>
          <w:tcPr>
            <w:tcW w:w="3685" w:type="dxa"/>
          </w:tcPr>
          <w:p w14:paraId="1210EA27" w14:textId="77777777" w:rsidR="00BD79F7" w:rsidRDefault="00BD79F7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pp. 156 – 157 </w:t>
            </w:r>
          </w:p>
          <w:p w14:paraId="2DF393A4" w14:textId="77777777" w:rsidR="00BD79F7" w:rsidRDefault="00BD79F7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one mark for driver’s rejection of </w:t>
            </w:r>
            <w:proofErr w:type="spellStart"/>
            <w:r>
              <w:rPr>
                <w:rFonts w:cstheme="minorHAnsi"/>
                <w:sz w:val="22"/>
                <w:szCs w:val="22"/>
              </w:rPr>
              <w:t>MacDonalds</w:t>
            </w:r>
            <w:proofErr w:type="spellEnd"/>
            <w:r>
              <w:rPr>
                <w:rFonts w:cstheme="minorHAnsi"/>
                <w:sz w:val="22"/>
                <w:szCs w:val="22"/>
              </w:rPr>
              <w:t>.</w:t>
            </w:r>
          </w:p>
          <w:p w14:paraId="47BD9EB3" w14:textId="7473BA44" w:rsidR="00BD79F7" w:rsidRPr="00DB1DAD" w:rsidRDefault="00BD79F7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offering his own food including what it is.</w:t>
            </w:r>
          </w:p>
        </w:tc>
      </w:tr>
      <w:tr w:rsidR="00BD79F7" w:rsidRPr="00DB1DAD" w14:paraId="6BD5D840" w14:textId="77777777" w:rsidTr="00905E3C">
        <w:tc>
          <w:tcPr>
            <w:tcW w:w="562" w:type="dxa"/>
          </w:tcPr>
          <w:p w14:paraId="2E7AC086" w14:textId="1B6E1274" w:rsidR="00BD79F7" w:rsidRPr="00DB1DAD" w:rsidRDefault="00BD79F7" w:rsidP="00BD79F7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16</w:t>
            </w:r>
          </w:p>
        </w:tc>
        <w:tc>
          <w:tcPr>
            <w:tcW w:w="4678" w:type="dxa"/>
          </w:tcPr>
          <w:p w14:paraId="36388F80" w14:textId="5288E8E3" w:rsidR="00BD79F7" w:rsidRPr="00DB1DAD" w:rsidRDefault="00BD79F7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Why does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try to give the taxi driver all their cash?</w:t>
            </w:r>
          </w:p>
        </w:tc>
        <w:tc>
          <w:tcPr>
            <w:tcW w:w="4820" w:type="dxa"/>
          </w:tcPr>
          <w:p w14:paraId="32E5EB88" w14:textId="695B3E47" w:rsidR="00BD79F7" w:rsidRPr="00DB1DAD" w:rsidRDefault="00BD79F7" w:rsidP="00BD79F7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doesn’t understand the concept of exchange rates. He thinks the price quoted by the driver (one hundred thousand lira) is worth the same in Australian dollars. It isn’t.</w:t>
            </w:r>
          </w:p>
        </w:tc>
        <w:tc>
          <w:tcPr>
            <w:tcW w:w="3685" w:type="dxa"/>
          </w:tcPr>
          <w:p w14:paraId="6C71269F" w14:textId="77777777" w:rsidR="00BD79F7" w:rsidRDefault="00BD79F7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pp.159 – 160</w:t>
            </w:r>
          </w:p>
          <w:p w14:paraId="39898591" w14:textId="4BE39321" w:rsidR="00BD79F7" w:rsidRPr="00DB1DAD" w:rsidRDefault="00BD79F7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up to two marks for explaining exchange rates, mentioning the cost of the ride</w:t>
            </w:r>
          </w:p>
        </w:tc>
      </w:tr>
      <w:tr w:rsidR="00BD79F7" w:rsidRPr="00DB1DAD" w14:paraId="291F3C88" w14:textId="77777777" w:rsidTr="00905E3C">
        <w:tc>
          <w:tcPr>
            <w:tcW w:w="562" w:type="dxa"/>
          </w:tcPr>
          <w:p w14:paraId="657EBEC6" w14:textId="3EA74F8B" w:rsidR="00BD79F7" w:rsidRPr="00DB1DAD" w:rsidRDefault="00BD79F7" w:rsidP="00BD79F7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17</w:t>
            </w:r>
          </w:p>
        </w:tc>
        <w:tc>
          <w:tcPr>
            <w:tcW w:w="4678" w:type="dxa"/>
          </w:tcPr>
          <w:p w14:paraId="4A69AE89" w14:textId="4A42B715" w:rsidR="00BD79F7" w:rsidRPr="00DB1DAD" w:rsidRDefault="000F4A8E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Which member of the family is the first one the children meet in Beirut? How does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try to impress this person?</w:t>
            </w:r>
          </w:p>
        </w:tc>
        <w:tc>
          <w:tcPr>
            <w:tcW w:w="4820" w:type="dxa"/>
          </w:tcPr>
          <w:p w14:paraId="53599A3B" w14:textId="71CA92A9" w:rsidR="00BD79F7" w:rsidRPr="00DB1DAD" w:rsidRDefault="000F4A8E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They meet their </w:t>
            </w:r>
            <w:proofErr w:type="spellStart"/>
            <w:r>
              <w:rPr>
                <w:rFonts w:cstheme="minorHAnsi"/>
                <w:sz w:val="22"/>
                <w:szCs w:val="22"/>
              </w:rPr>
              <w:t>Jida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– their mother’s father.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introduces himself and Huda in </w:t>
            </w:r>
            <w:r w:rsidR="00542DAE">
              <w:rPr>
                <w:rFonts w:cstheme="minorHAnsi"/>
                <w:sz w:val="22"/>
                <w:szCs w:val="22"/>
              </w:rPr>
              <w:t>Arabic in a respectful and polite manner</w:t>
            </w:r>
          </w:p>
        </w:tc>
        <w:tc>
          <w:tcPr>
            <w:tcW w:w="3685" w:type="dxa"/>
          </w:tcPr>
          <w:p w14:paraId="2409438A" w14:textId="77777777" w:rsidR="00BD79F7" w:rsidRDefault="00542DAE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163</w:t>
            </w:r>
          </w:p>
          <w:p w14:paraId="08FB8D14" w14:textId="77777777" w:rsidR="00542DAE" w:rsidRDefault="00542DAE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½ mark for </w:t>
            </w:r>
            <w:proofErr w:type="spellStart"/>
            <w:r>
              <w:rPr>
                <w:rFonts w:cstheme="minorHAnsi"/>
                <w:sz w:val="22"/>
                <w:szCs w:val="22"/>
              </w:rPr>
              <w:t>Jida</w:t>
            </w:r>
            <w:proofErr w:type="spellEnd"/>
          </w:p>
          <w:p w14:paraId="28282932" w14:textId="77777777" w:rsidR="00542DAE" w:rsidRDefault="00542DAE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½ mark for mother’s father</w:t>
            </w:r>
          </w:p>
          <w:p w14:paraId="258222A9" w14:textId="77777777" w:rsidR="00542DAE" w:rsidRDefault="00542DAE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½ mark for using words like respectful, polite</w:t>
            </w:r>
          </w:p>
          <w:p w14:paraId="2F7EA8D2" w14:textId="064CB15E" w:rsidR="00542DAE" w:rsidRPr="00DB1DAD" w:rsidRDefault="00542DAE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½ mark for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speaking in the language of his grandfather</w:t>
            </w:r>
          </w:p>
        </w:tc>
      </w:tr>
      <w:tr w:rsidR="00BD79F7" w:rsidRPr="00DB1DAD" w14:paraId="63377C83" w14:textId="77777777" w:rsidTr="00905E3C">
        <w:tc>
          <w:tcPr>
            <w:tcW w:w="562" w:type="dxa"/>
          </w:tcPr>
          <w:p w14:paraId="2E6208BF" w14:textId="1BA68B44" w:rsidR="00BD79F7" w:rsidRPr="00DB1DAD" w:rsidRDefault="00BD79F7" w:rsidP="00BD79F7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18</w:t>
            </w:r>
          </w:p>
        </w:tc>
        <w:tc>
          <w:tcPr>
            <w:tcW w:w="4678" w:type="dxa"/>
          </w:tcPr>
          <w:p w14:paraId="01F64AFA" w14:textId="2BE172E7" w:rsidR="00BD79F7" w:rsidRPr="00DB1DAD" w:rsidRDefault="0045529C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What is Aunt </w:t>
            </w:r>
            <w:proofErr w:type="spellStart"/>
            <w:r>
              <w:rPr>
                <w:rFonts w:cstheme="minorHAnsi"/>
                <w:sz w:val="22"/>
                <w:szCs w:val="22"/>
              </w:rPr>
              <w:t>Amel’s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one last final twist? How is it resolved?</w:t>
            </w:r>
          </w:p>
        </w:tc>
        <w:tc>
          <w:tcPr>
            <w:tcW w:w="4820" w:type="dxa"/>
          </w:tcPr>
          <w:p w14:paraId="7E37E9B1" w14:textId="77777777" w:rsidR="00BD79F7" w:rsidRDefault="004E47CE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Mr </w:t>
            </w:r>
            <w:proofErr w:type="spellStart"/>
            <w:r>
              <w:rPr>
                <w:rFonts w:cstheme="minorHAnsi"/>
                <w:sz w:val="22"/>
                <w:szCs w:val="22"/>
              </w:rPr>
              <w:t>Kostiki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theme="minorHAnsi"/>
                <w:sz w:val="22"/>
                <w:szCs w:val="22"/>
              </w:rPr>
              <w:t>is able to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collect the older children and bring them to his house. But Aunt </w:t>
            </w:r>
            <w:proofErr w:type="spellStart"/>
            <w:r>
              <w:rPr>
                <w:rFonts w:cstheme="minorHAnsi"/>
                <w:sz w:val="22"/>
                <w:szCs w:val="22"/>
              </w:rPr>
              <w:t>Amel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disappears and takes </w:t>
            </w:r>
            <w:proofErr w:type="spellStart"/>
            <w:r>
              <w:rPr>
                <w:rFonts w:cstheme="minorHAnsi"/>
                <w:sz w:val="22"/>
                <w:szCs w:val="22"/>
              </w:rPr>
              <w:t>Raheed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with her.</w:t>
            </w:r>
          </w:p>
          <w:p w14:paraId="60A70626" w14:textId="52CFC241" w:rsidR="00BA2599" w:rsidRPr="00DB1DAD" w:rsidRDefault="00BA2599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This is resolved when</w:t>
            </w:r>
            <w:r>
              <w:rPr>
                <w:rFonts w:cstheme="minorHAnsi"/>
                <w:sz w:val="22"/>
                <w:szCs w:val="22"/>
              </w:rPr>
              <w:t xml:space="preserve"> dad and </w:t>
            </w:r>
            <w:proofErr w:type="spellStart"/>
            <w:r>
              <w:rPr>
                <w:rFonts w:cstheme="minorHAnsi"/>
                <w:sz w:val="22"/>
                <w:szCs w:val="22"/>
              </w:rPr>
              <w:t>Akeal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intercept </w:t>
            </w:r>
            <w:proofErr w:type="spellStart"/>
            <w:r>
              <w:rPr>
                <w:rFonts w:cstheme="minorHAnsi"/>
                <w:sz w:val="22"/>
                <w:szCs w:val="22"/>
              </w:rPr>
              <w:t>Amel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trying to go to New Zealand with </w:t>
            </w:r>
            <w:proofErr w:type="spellStart"/>
            <w:r>
              <w:rPr>
                <w:rFonts w:cstheme="minorHAnsi"/>
                <w:sz w:val="22"/>
                <w:szCs w:val="22"/>
              </w:rPr>
              <w:t>Raheed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(for a ‘real’ holiday)</w:t>
            </w:r>
          </w:p>
        </w:tc>
        <w:tc>
          <w:tcPr>
            <w:tcW w:w="3685" w:type="dxa"/>
          </w:tcPr>
          <w:p w14:paraId="5C21EDF3" w14:textId="77777777" w:rsidR="00BD79F7" w:rsidRDefault="004E47CE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p. 182</w:t>
            </w:r>
          </w:p>
          <w:p w14:paraId="501753CA" w14:textId="10E43FC9" w:rsidR="004E47CE" w:rsidRDefault="004E47CE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one mark for explaining </w:t>
            </w:r>
            <w:proofErr w:type="spellStart"/>
            <w:r>
              <w:rPr>
                <w:rFonts w:cstheme="minorHAnsi"/>
                <w:sz w:val="22"/>
                <w:szCs w:val="22"/>
              </w:rPr>
              <w:t>Raheed’s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disappearance</w:t>
            </w:r>
          </w:p>
          <w:p w14:paraId="02A3DBE4" w14:textId="30F8FE53" w:rsidR="004E47CE" w:rsidRPr="00DB1DAD" w:rsidRDefault="004E47CE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one mark for explaining the resolution</w:t>
            </w:r>
            <w:r w:rsidR="003B47C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D79F7" w:rsidRPr="00DB1DAD" w14:paraId="6290AA8C" w14:textId="77777777" w:rsidTr="00905E3C">
        <w:tc>
          <w:tcPr>
            <w:tcW w:w="562" w:type="dxa"/>
          </w:tcPr>
          <w:p w14:paraId="62B0A0C1" w14:textId="37DDEA8A" w:rsidR="00BD79F7" w:rsidRPr="00DB1DAD" w:rsidRDefault="00BD79F7" w:rsidP="00BD79F7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lastRenderedPageBreak/>
              <w:t>19</w:t>
            </w:r>
          </w:p>
        </w:tc>
        <w:tc>
          <w:tcPr>
            <w:tcW w:w="4678" w:type="dxa"/>
          </w:tcPr>
          <w:p w14:paraId="2D1403ED" w14:textId="0888917E" w:rsidR="00BD79F7" w:rsidRPr="00DB1DAD" w:rsidRDefault="00BA2599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Where is Huda at the end of the novel, and who is she </w:t>
            </w:r>
            <w:r w:rsidR="00D55D75">
              <w:rPr>
                <w:rFonts w:cstheme="minorHAnsi"/>
                <w:sz w:val="22"/>
                <w:szCs w:val="22"/>
              </w:rPr>
              <w:t>helping?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73E75F94" w14:textId="5C648521" w:rsidR="00BD79F7" w:rsidRPr="00DB1DAD" w:rsidRDefault="00D55D75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Huda is still in Beirut with their mother, who says that Huda’s presence is making </w:t>
            </w:r>
            <w:proofErr w:type="spellStart"/>
            <w:proofErr w:type="gramStart"/>
            <w:r>
              <w:rPr>
                <w:rFonts w:cstheme="minorHAnsi"/>
                <w:sz w:val="22"/>
                <w:szCs w:val="22"/>
              </w:rPr>
              <w:t>Huda;s</w:t>
            </w:r>
            <w:proofErr w:type="spellEnd"/>
            <w:proofErr w:type="gramEnd"/>
            <w:r>
              <w:rPr>
                <w:rFonts w:cstheme="minorHAnsi"/>
                <w:sz w:val="22"/>
                <w:szCs w:val="22"/>
              </w:rPr>
              <w:t xml:space="preserve"> grandmother stronger every day.</w:t>
            </w:r>
          </w:p>
        </w:tc>
        <w:tc>
          <w:tcPr>
            <w:tcW w:w="3685" w:type="dxa"/>
          </w:tcPr>
          <w:p w14:paraId="7EEC3C5A" w14:textId="77777777" w:rsidR="00BD79F7" w:rsidRDefault="00BA2599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194</w:t>
            </w:r>
          </w:p>
          <w:p w14:paraId="2B67825A" w14:textId="77777777" w:rsidR="00BA2599" w:rsidRDefault="00BA2599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</w:t>
            </w:r>
            <w:r w:rsidR="00D55D75">
              <w:rPr>
                <w:rFonts w:cstheme="minorHAnsi"/>
                <w:sz w:val="22"/>
                <w:szCs w:val="22"/>
              </w:rPr>
              <w:t xml:space="preserve"> for location</w:t>
            </w:r>
          </w:p>
          <w:p w14:paraId="0E4AB1B8" w14:textId="6ABEBD98" w:rsidR="00D55D75" w:rsidRPr="00DB1DAD" w:rsidRDefault="00D55D75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one mark for Huda’s positive affect on </w:t>
            </w:r>
            <w:proofErr w:type="spellStart"/>
            <w:r>
              <w:rPr>
                <w:rFonts w:cstheme="minorHAnsi"/>
                <w:sz w:val="22"/>
                <w:szCs w:val="22"/>
              </w:rPr>
              <w:t>Tatya</w:t>
            </w:r>
            <w:proofErr w:type="spellEnd"/>
          </w:p>
        </w:tc>
      </w:tr>
      <w:tr w:rsidR="00BD79F7" w:rsidRPr="00DB1DAD" w14:paraId="68F594FD" w14:textId="77777777" w:rsidTr="00905E3C">
        <w:tc>
          <w:tcPr>
            <w:tcW w:w="562" w:type="dxa"/>
          </w:tcPr>
          <w:p w14:paraId="62EB9A5E" w14:textId="3740FFF6" w:rsidR="00BD79F7" w:rsidRPr="00DB1DAD" w:rsidRDefault="00BD79F7" w:rsidP="00BD79F7">
            <w:pPr>
              <w:rPr>
                <w:rFonts w:cstheme="minorHAnsi"/>
                <w:sz w:val="22"/>
                <w:szCs w:val="22"/>
              </w:rPr>
            </w:pPr>
            <w:r w:rsidRPr="00DB1DAD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4678" w:type="dxa"/>
          </w:tcPr>
          <w:p w14:paraId="038DFC5E" w14:textId="360BE0D5" w:rsidR="00BD79F7" w:rsidRPr="00DB1DAD" w:rsidRDefault="00AF6384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is the plan for the next school holiday?</w:t>
            </w:r>
          </w:p>
        </w:tc>
        <w:tc>
          <w:tcPr>
            <w:tcW w:w="4820" w:type="dxa"/>
          </w:tcPr>
          <w:p w14:paraId="79174B0E" w14:textId="3F05C1C2" w:rsidR="00BD79F7" w:rsidRPr="00DB1DAD" w:rsidRDefault="00AF6384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 children’s parents are organising a trip to Lebanon for the whole family</w:t>
            </w:r>
          </w:p>
        </w:tc>
        <w:tc>
          <w:tcPr>
            <w:tcW w:w="3685" w:type="dxa"/>
          </w:tcPr>
          <w:p w14:paraId="78B043B8" w14:textId="77777777" w:rsidR="00BD79F7" w:rsidRDefault="00AF6384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p. 194</w:t>
            </w:r>
          </w:p>
          <w:p w14:paraId="1A11C79B" w14:textId="77777777" w:rsidR="00AF6384" w:rsidRDefault="00AF6384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holiday to Lebanon</w:t>
            </w:r>
          </w:p>
          <w:p w14:paraId="0DA75F09" w14:textId="0123FABA" w:rsidR="00AF6384" w:rsidRPr="00DB1DAD" w:rsidRDefault="00AF6384" w:rsidP="00BD79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one mark for taking the whole family</w:t>
            </w:r>
          </w:p>
        </w:tc>
      </w:tr>
    </w:tbl>
    <w:p w14:paraId="568566EF" w14:textId="77777777" w:rsidR="005915CA" w:rsidRPr="00DB1DAD" w:rsidRDefault="005915CA">
      <w:pPr>
        <w:rPr>
          <w:rFonts w:cstheme="minorHAnsi"/>
          <w:sz w:val="22"/>
          <w:szCs w:val="22"/>
        </w:rPr>
      </w:pPr>
    </w:p>
    <w:sectPr w:rsidR="005915CA" w:rsidRPr="00DB1DAD" w:rsidSect="00905E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CA"/>
    <w:rsid w:val="00080DEA"/>
    <w:rsid w:val="000B5310"/>
    <w:rsid w:val="000C17AE"/>
    <w:rsid w:val="000F4A8E"/>
    <w:rsid w:val="001C7729"/>
    <w:rsid w:val="00282BAC"/>
    <w:rsid w:val="00296AAD"/>
    <w:rsid w:val="00332E6D"/>
    <w:rsid w:val="003B47C3"/>
    <w:rsid w:val="003E1F70"/>
    <w:rsid w:val="00445507"/>
    <w:rsid w:val="0045529C"/>
    <w:rsid w:val="00456517"/>
    <w:rsid w:val="004E47CE"/>
    <w:rsid w:val="00542DAE"/>
    <w:rsid w:val="00567D0F"/>
    <w:rsid w:val="005915CA"/>
    <w:rsid w:val="005B0177"/>
    <w:rsid w:val="0062004D"/>
    <w:rsid w:val="00673C8E"/>
    <w:rsid w:val="00802DDD"/>
    <w:rsid w:val="008C15A7"/>
    <w:rsid w:val="008C328D"/>
    <w:rsid w:val="00905E3C"/>
    <w:rsid w:val="00A460CE"/>
    <w:rsid w:val="00A85ABD"/>
    <w:rsid w:val="00AF6384"/>
    <w:rsid w:val="00B323E8"/>
    <w:rsid w:val="00B45DA0"/>
    <w:rsid w:val="00BA2599"/>
    <w:rsid w:val="00BC001B"/>
    <w:rsid w:val="00BD79F7"/>
    <w:rsid w:val="00C012AF"/>
    <w:rsid w:val="00C062AD"/>
    <w:rsid w:val="00C4340B"/>
    <w:rsid w:val="00CE0DF5"/>
    <w:rsid w:val="00D55D75"/>
    <w:rsid w:val="00DA1891"/>
    <w:rsid w:val="00DB1DAD"/>
    <w:rsid w:val="00DC2001"/>
    <w:rsid w:val="00DF6755"/>
    <w:rsid w:val="00E003F2"/>
    <w:rsid w:val="00EA7DB6"/>
    <w:rsid w:val="00EC5C99"/>
    <w:rsid w:val="00EF45AF"/>
    <w:rsid w:val="00F05C72"/>
    <w:rsid w:val="00F1426C"/>
    <w:rsid w:val="00F4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8A322"/>
  <w15:chartTrackingRefBased/>
  <w15:docId w15:val="{83ED4492-AD4C-184E-B492-E050C383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Buckley</dc:creator>
  <cp:keywords/>
  <dc:description/>
  <cp:lastModifiedBy>Patricia Buckley</cp:lastModifiedBy>
  <cp:revision>28</cp:revision>
  <dcterms:created xsi:type="dcterms:W3CDTF">2022-01-17T02:14:00Z</dcterms:created>
  <dcterms:modified xsi:type="dcterms:W3CDTF">2022-01-19T22:24:00Z</dcterms:modified>
</cp:coreProperties>
</file>