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202D" w14:textId="166DA4BA" w:rsidR="00657DE6" w:rsidRPr="00B32EB0" w:rsidRDefault="004A3CC8">
      <w:pPr>
        <w:rPr>
          <w:rFonts w:cstheme="minorHAnsi"/>
          <w:sz w:val="22"/>
          <w:szCs w:val="22"/>
        </w:rPr>
      </w:pPr>
      <w:r w:rsidRPr="00B32EB0">
        <w:rPr>
          <w:rFonts w:cstheme="minorHAnsi"/>
          <w:i/>
          <w:iCs/>
          <w:sz w:val="22"/>
          <w:szCs w:val="22"/>
        </w:rPr>
        <w:t>Detention</w:t>
      </w:r>
      <w:r w:rsidRPr="00B32EB0">
        <w:rPr>
          <w:rFonts w:cstheme="minorHAnsi"/>
          <w:sz w:val="22"/>
          <w:szCs w:val="22"/>
        </w:rPr>
        <w:t xml:space="preserve"> by Tristan </w:t>
      </w:r>
      <w:proofErr w:type="spellStart"/>
      <w:r w:rsidRPr="00B32EB0">
        <w:rPr>
          <w:rFonts w:cstheme="minorHAnsi"/>
          <w:sz w:val="22"/>
          <w:szCs w:val="22"/>
        </w:rPr>
        <w:t>Bancks</w:t>
      </w:r>
      <w:proofErr w:type="spellEnd"/>
    </w:p>
    <w:p w14:paraId="04E995A7" w14:textId="101EE869" w:rsidR="004A3CC8" w:rsidRPr="00B32EB0" w:rsidRDefault="004A3CC8">
      <w:pPr>
        <w:rPr>
          <w:rFonts w:cstheme="minorHAnsi"/>
          <w:sz w:val="22"/>
          <w:szCs w:val="22"/>
        </w:rPr>
      </w:pPr>
    </w:p>
    <w:p w14:paraId="0CC6B53A" w14:textId="7AFF092D" w:rsidR="004A3CC8" w:rsidRPr="00B32EB0" w:rsidRDefault="004A3CC8">
      <w:pPr>
        <w:rPr>
          <w:rFonts w:cstheme="minorHAnsi"/>
          <w:sz w:val="22"/>
          <w:szCs w:val="22"/>
        </w:rPr>
      </w:pPr>
      <w:r w:rsidRPr="00B32EB0">
        <w:rPr>
          <w:rFonts w:cstheme="minorHAnsi"/>
          <w:sz w:val="22"/>
          <w:szCs w:val="22"/>
        </w:rPr>
        <w:t>15 questions from which to choose. Each question is worth 2 points</w:t>
      </w:r>
    </w:p>
    <w:p w14:paraId="250FF4F1" w14:textId="7034831C" w:rsidR="004A3CC8" w:rsidRPr="00B32EB0" w:rsidRDefault="004A3CC8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0"/>
        <w:gridCol w:w="5272"/>
        <w:gridCol w:w="2126"/>
      </w:tblGrid>
      <w:tr w:rsidR="004A3CC8" w:rsidRPr="00B32EB0" w14:paraId="24D41876" w14:textId="77777777" w:rsidTr="00DF764E">
        <w:tc>
          <w:tcPr>
            <w:tcW w:w="704" w:type="dxa"/>
          </w:tcPr>
          <w:p w14:paraId="1129F1B5" w14:textId="77777777" w:rsidR="004A3CC8" w:rsidRPr="00B32EB0" w:rsidRDefault="004A3C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00" w:type="dxa"/>
          </w:tcPr>
          <w:p w14:paraId="112A7357" w14:textId="24AEE934" w:rsidR="004A3CC8" w:rsidRPr="00B32EB0" w:rsidRDefault="004A3CC8" w:rsidP="004A3CC8">
            <w:pPr>
              <w:jc w:val="center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  <w:r w:rsidRPr="00B32EB0">
              <w:rPr>
                <w:rFonts w:cstheme="minorHAnsi"/>
                <w:color w:val="2E74B5" w:themeColor="accent5" w:themeShade="BF"/>
                <w:sz w:val="22"/>
                <w:szCs w:val="22"/>
              </w:rPr>
              <w:t>Question</w:t>
            </w:r>
          </w:p>
        </w:tc>
        <w:tc>
          <w:tcPr>
            <w:tcW w:w="5272" w:type="dxa"/>
          </w:tcPr>
          <w:p w14:paraId="24978821" w14:textId="0E10A2A6" w:rsidR="004A3CC8" w:rsidRPr="00B32EB0" w:rsidRDefault="004A3CC8" w:rsidP="004A3CC8">
            <w:pPr>
              <w:jc w:val="center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  <w:r w:rsidRPr="00B32EB0">
              <w:rPr>
                <w:rFonts w:cstheme="minorHAnsi"/>
                <w:color w:val="2E74B5" w:themeColor="accent5" w:themeShade="BF"/>
                <w:sz w:val="22"/>
                <w:szCs w:val="22"/>
              </w:rPr>
              <w:t>Answer</w:t>
            </w:r>
          </w:p>
        </w:tc>
        <w:tc>
          <w:tcPr>
            <w:tcW w:w="2126" w:type="dxa"/>
          </w:tcPr>
          <w:p w14:paraId="644E2451" w14:textId="118AD72D" w:rsidR="004A3CC8" w:rsidRPr="00B32EB0" w:rsidRDefault="004A3CC8" w:rsidP="004A3CC8">
            <w:pPr>
              <w:jc w:val="center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  <w:r w:rsidRPr="00B32EB0">
              <w:rPr>
                <w:rFonts w:cstheme="minorHAnsi"/>
                <w:color w:val="2E74B5" w:themeColor="accent5" w:themeShade="BF"/>
                <w:sz w:val="22"/>
                <w:szCs w:val="22"/>
              </w:rPr>
              <w:t>Page number</w:t>
            </w:r>
          </w:p>
        </w:tc>
      </w:tr>
      <w:tr w:rsidR="004A3CC8" w:rsidRPr="00B32EB0" w14:paraId="473561DE" w14:textId="77777777" w:rsidTr="00DF764E">
        <w:tc>
          <w:tcPr>
            <w:tcW w:w="704" w:type="dxa"/>
          </w:tcPr>
          <w:p w14:paraId="77BB22F5" w14:textId="08D2DA83" w:rsidR="004A3CC8" w:rsidRPr="00B32EB0" w:rsidRDefault="004A3CC8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3800" w:type="dxa"/>
          </w:tcPr>
          <w:p w14:paraId="613904C4" w14:textId="2DFFC79E" w:rsidR="004A3CC8" w:rsidRPr="00B32EB0" w:rsidRDefault="005E1E8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B32EB0">
              <w:rPr>
                <w:rFonts w:cstheme="minorHAnsi"/>
                <w:sz w:val="22"/>
                <w:szCs w:val="22"/>
              </w:rPr>
              <w:t>Sima</w:t>
            </w:r>
            <w:proofErr w:type="spellEnd"/>
            <w:r w:rsidRPr="00B32EB0">
              <w:rPr>
                <w:rFonts w:cstheme="minorHAnsi"/>
                <w:sz w:val="22"/>
                <w:szCs w:val="22"/>
              </w:rPr>
              <w:t xml:space="preserve"> comes from what town in what country. How long has her family been in detention and on which island </w:t>
            </w:r>
            <w:proofErr w:type="gramStart"/>
            <w:r w:rsidRPr="00B32EB0">
              <w:rPr>
                <w:rFonts w:cstheme="minorHAnsi"/>
                <w:sz w:val="22"/>
                <w:szCs w:val="22"/>
              </w:rPr>
              <w:t>were</w:t>
            </w:r>
            <w:proofErr w:type="gramEnd"/>
            <w:r w:rsidRPr="00B32EB0">
              <w:rPr>
                <w:rFonts w:cstheme="minorHAnsi"/>
                <w:sz w:val="22"/>
                <w:szCs w:val="22"/>
              </w:rPr>
              <w:t xml:space="preserve"> they locked up before being detained on the mainland?</w:t>
            </w:r>
          </w:p>
        </w:tc>
        <w:tc>
          <w:tcPr>
            <w:tcW w:w="5272" w:type="dxa"/>
          </w:tcPr>
          <w:p w14:paraId="260CD235" w14:textId="77777777" w:rsidR="004A3CC8" w:rsidRPr="00B32EB0" w:rsidRDefault="005E1E8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B32EB0">
              <w:rPr>
                <w:rFonts w:cstheme="minorHAnsi"/>
                <w:sz w:val="22"/>
                <w:szCs w:val="22"/>
              </w:rPr>
              <w:t>Jaghori</w:t>
            </w:r>
            <w:proofErr w:type="spellEnd"/>
            <w:r w:rsidRPr="00B32EB0">
              <w:rPr>
                <w:rFonts w:cstheme="minorHAnsi"/>
                <w:sz w:val="22"/>
                <w:szCs w:val="22"/>
              </w:rPr>
              <w:t xml:space="preserve"> in Afghanistan</w:t>
            </w:r>
          </w:p>
          <w:p w14:paraId="0A85264B" w14:textId="77777777" w:rsidR="005E1E87" w:rsidRPr="00B32EB0" w:rsidRDefault="005E1E87">
            <w:pPr>
              <w:rPr>
                <w:rFonts w:cstheme="minorHAnsi"/>
                <w:sz w:val="22"/>
                <w:szCs w:val="22"/>
              </w:rPr>
            </w:pPr>
          </w:p>
          <w:p w14:paraId="6378C578" w14:textId="023B1240" w:rsidR="005E1E87" w:rsidRPr="00B32EB0" w:rsidRDefault="005E1E8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 xml:space="preserve">They have been in detention for 2 years and </w:t>
            </w:r>
            <w:r w:rsidR="00875011" w:rsidRPr="00B32EB0">
              <w:rPr>
                <w:rFonts w:cstheme="minorHAnsi"/>
                <w:sz w:val="22"/>
                <w:szCs w:val="22"/>
              </w:rPr>
              <w:t>had been</w:t>
            </w:r>
            <w:r w:rsidRPr="00B32EB0">
              <w:rPr>
                <w:rFonts w:cstheme="minorHAnsi"/>
                <w:sz w:val="22"/>
                <w:szCs w:val="22"/>
              </w:rPr>
              <w:t xml:space="preserve"> on Christmas Island</w:t>
            </w:r>
          </w:p>
        </w:tc>
        <w:tc>
          <w:tcPr>
            <w:tcW w:w="2126" w:type="dxa"/>
          </w:tcPr>
          <w:p w14:paraId="3D96FF38" w14:textId="00C155E7" w:rsidR="004A3CC8" w:rsidRPr="00B32EB0" w:rsidRDefault="005E1E8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225 (½ mark for each place)</w:t>
            </w:r>
          </w:p>
          <w:p w14:paraId="3B36953B" w14:textId="31B2B623" w:rsidR="005E1E87" w:rsidRPr="00B32EB0" w:rsidRDefault="005E1E8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 xml:space="preserve">p. 22 </w:t>
            </w:r>
            <w:r w:rsidR="00875011" w:rsidRPr="00B32EB0">
              <w:rPr>
                <w:rFonts w:cstheme="minorHAnsi"/>
                <w:sz w:val="22"/>
                <w:szCs w:val="22"/>
              </w:rPr>
              <w:t>(</w:t>
            </w:r>
            <w:r w:rsidR="00DF764E" w:rsidRPr="00B32EB0">
              <w:rPr>
                <w:rFonts w:cstheme="minorHAnsi"/>
                <w:sz w:val="22"/>
                <w:szCs w:val="22"/>
              </w:rPr>
              <w:t xml:space="preserve">½ </w:t>
            </w:r>
            <w:r w:rsidRPr="00B32EB0">
              <w:rPr>
                <w:rFonts w:cstheme="minorHAnsi"/>
                <w:sz w:val="22"/>
                <w:szCs w:val="22"/>
              </w:rPr>
              <w:t>mark) and</w:t>
            </w:r>
          </w:p>
          <w:p w14:paraId="2B3C6682" w14:textId="0289BFF1" w:rsidR="005E1E87" w:rsidRPr="00B32EB0" w:rsidRDefault="005E1E8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 xml:space="preserve">p. 148 </w:t>
            </w:r>
            <w:r w:rsidR="00875011" w:rsidRPr="00B32EB0">
              <w:rPr>
                <w:rFonts w:cstheme="minorHAnsi"/>
                <w:sz w:val="22"/>
                <w:szCs w:val="22"/>
              </w:rPr>
              <w:t xml:space="preserve">(½ </w:t>
            </w:r>
            <w:r w:rsidRPr="00B32EB0">
              <w:rPr>
                <w:rFonts w:cstheme="minorHAnsi"/>
                <w:sz w:val="22"/>
                <w:szCs w:val="22"/>
              </w:rPr>
              <w:t>mark)</w:t>
            </w:r>
          </w:p>
        </w:tc>
      </w:tr>
      <w:tr w:rsidR="004A3CC8" w:rsidRPr="00B32EB0" w14:paraId="1EB3103F" w14:textId="77777777" w:rsidTr="00DF764E">
        <w:tc>
          <w:tcPr>
            <w:tcW w:w="704" w:type="dxa"/>
          </w:tcPr>
          <w:p w14:paraId="65F856EA" w14:textId="549F3550" w:rsidR="004A3CC8" w:rsidRPr="00B32EB0" w:rsidRDefault="005E1E8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3800" w:type="dxa"/>
          </w:tcPr>
          <w:p w14:paraId="032B43FA" w14:textId="157C6F3D" w:rsidR="004A3CC8" w:rsidRPr="00B32EB0" w:rsidRDefault="00390AD3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What is the exact address of Dan’s home?</w:t>
            </w:r>
          </w:p>
        </w:tc>
        <w:tc>
          <w:tcPr>
            <w:tcW w:w="5272" w:type="dxa"/>
          </w:tcPr>
          <w:p w14:paraId="286F1C5A" w14:textId="77777777" w:rsidR="00390AD3" w:rsidRPr="00B32EB0" w:rsidRDefault="00390AD3" w:rsidP="00390AD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2EB0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Midgenba</w:t>
            </w:r>
            <w:proofErr w:type="spellEnd"/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Pines Tourist Park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DB6FB0" w14:textId="07A35134" w:rsidR="004A3CC8" w:rsidRPr="00B32EB0" w:rsidRDefault="00390AD3" w:rsidP="00390AD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Caravan (number) 19B (street)</w:t>
            </w:r>
          </w:p>
        </w:tc>
        <w:tc>
          <w:tcPr>
            <w:tcW w:w="2126" w:type="dxa"/>
          </w:tcPr>
          <w:p w14:paraId="565890AD" w14:textId="6D88992F" w:rsidR="004A3CC8" w:rsidRPr="00B32EB0" w:rsidRDefault="00390AD3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149-152 (spelling matters)</w:t>
            </w:r>
          </w:p>
        </w:tc>
      </w:tr>
      <w:tr w:rsidR="004A3CC8" w:rsidRPr="00B32EB0" w14:paraId="171C7BBB" w14:textId="77777777" w:rsidTr="00DF764E">
        <w:tc>
          <w:tcPr>
            <w:tcW w:w="704" w:type="dxa"/>
          </w:tcPr>
          <w:p w14:paraId="5682FABB" w14:textId="21A3CF91" w:rsidR="004A3CC8" w:rsidRPr="00B32EB0" w:rsidRDefault="0079252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3800" w:type="dxa"/>
          </w:tcPr>
          <w:p w14:paraId="79D9BA76" w14:textId="7ADFDBA4" w:rsidR="004A3CC8" w:rsidRPr="00B32EB0" w:rsidRDefault="0079252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What does Dan call the dog he finds chained to the guardrail of the road and what does he </w:t>
            </w:r>
            <w:proofErr w:type="spellStart"/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feed</w:t>
            </w:r>
            <w:proofErr w:type="spellEnd"/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it?</w:t>
            </w:r>
            <w:r w:rsidRPr="00B32EB0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72" w:type="dxa"/>
          </w:tcPr>
          <w:p w14:paraId="177F1B35" w14:textId="77777777" w:rsidR="004A3CC8" w:rsidRPr="00B32EB0" w:rsidRDefault="0079252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Rosco</w:t>
            </w:r>
          </w:p>
          <w:p w14:paraId="30D33B9A" w14:textId="52B5D819" w:rsidR="0079252E" w:rsidRPr="00B32EB0" w:rsidRDefault="0079252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A spam sandwich</w:t>
            </w:r>
          </w:p>
        </w:tc>
        <w:tc>
          <w:tcPr>
            <w:tcW w:w="2126" w:type="dxa"/>
          </w:tcPr>
          <w:p w14:paraId="32A24ACD" w14:textId="67A7CE9A" w:rsidR="004A3CC8" w:rsidRPr="00B32EB0" w:rsidRDefault="00C10E65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</w:t>
            </w:r>
            <w:r w:rsidR="00C47AE2" w:rsidRPr="00B32EB0">
              <w:rPr>
                <w:rFonts w:cstheme="minorHAnsi"/>
                <w:sz w:val="22"/>
                <w:szCs w:val="22"/>
              </w:rPr>
              <w:t>p</w:t>
            </w:r>
            <w:r w:rsidRPr="00B32EB0">
              <w:rPr>
                <w:rFonts w:cstheme="minorHAnsi"/>
                <w:sz w:val="22"/>
                <w:szCs w:val="22"/>
              </w:rPr>
              <w:t>. 16</w:t>
            </w:r>
            <w:r w:rsidR="00C47AE2" w:rsidRPr="00B32EB0">
              <w:rPr>
                <w:rFonts w:cstheme="minorHAnsi"/>
                <w:sz w:val="22"/>
                <w:szCs w:val="22"/>
              </w:rPr>
              <w:t>-17 a point each</w:t>
            </w:r>
          </w:p>
        </w:tc>
      </w:tr>
      <w:tr w:rsidR="004A3CC8" w:rsidRPr="00B32EB0" w14:paraId="060D22AE" w14:textId="77777777" w:rsidTr="00DF764E">
        <w:tc>
          <w:tcPr>
            <w:tcW w:w="704" w:type="dxa"/>
          </w:tcPr>
          <w:p w14:paraId="3AC385EF" w14:textId="0DBA1BDC" w:rsidR="004A3CC8" w:rsidRPr="00B32EB0" w:rsidRDefault="00C10E65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3800" w:type="dxa"/>
          </w:tcPr>
          <w:p w14:paraId="79F5E2DC" w14:textId="4551D6D4" w:rsidR="004A3CC8" w:rsidRPr="00B32EB0" w:rsidRDefault="00C47AE2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What is the name of </w:t>
            </w:r>
            <w:proofErr w:type="spellStart"/>
            <w:r w:rsidRPr="00B32EB0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Sima’s</w:t>
            </w:r>
            <w:proofErr w:type="spellEnd"/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ethnic group of people?  What is the colour of h</w:t>
            </w:r>
            <w:r w:rsidRPr="00B32EB0">
              <w:rPr>
                <w:rStyle w:val="normaltextrun"/>
                <w:rFonts w:cstheme="minorHAnsi"/>
                <w:sz w:val="22"/>
                <w:szCs w:val="22"/>
              </w:rPr>
              <w:t>er</w:t>
            </w: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h</w:t>
            </w:r>
            <w:r w:rsidRPr="00B32EB0">
              <w:rPr>
                <w:rStyle w:val="normaltextrun"/>
                <w:rFonts w:cstheme="minorHAnsi"/>
                <w:sz w:val="22"/>
                <w:szCs w:val="22"/>
              </w:rPr>
              <w:t>ead</w:t>
            </w: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scarf a</w:t>
            </w:r>
            <w:r w:rsidRPr="00B32EB0">
              <w:rPr>
                <w:rStyle w:val="normaltextrun"/>
                <w:rFonts w:cstheme="minorHAnsi"/>
                <w:sz w:val="22"/>
                <w:szCs w:val="22"/>
              </w:rPr>
              <w:t xml:space="preserve">nd what does that colour </w:t>
            </w: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mean to her people?</w:t>
            </w:r>
            <w:r w:rsidRPr="00B32EB0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72" w:type="dxa"/>
          </w:tcPr>
          <w:p w14:paraId="3B5B277A" w14:textId="713C3E24" w:rsidR="00C47AE2" w:rsidRPr="00B32EB0" w:rsidRDefault="00C47AE2" w:rsidP="00C47AE2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She is Afghan Hazara.</w:t>
            </w:r>
            <w:r w:rsidRPr="00B32EB0">
              <w:rPr>
                <w:rStyle w:val="normaltextrun"/>
                <w:rFonts w:cstheme="minorHAnsi"/>
                <w:sz w:val="22"/>
                <w:szCs w:val="22"/>
              </w:rPr>
              <w:t xml:space="preserve"> Her green scarf represents happiness and strength. It makes </w:t>
            </w:r>
            <w:proofErr w:type="spellStart"/>
            <w:r w:rsidRPr="00B32EB0">
              <w:rPr>
                <w:rStyle w:val="normaltextrun"/>
                <w:rFonts w:cstheme="minorHAnsi"/>
                <w:sz w:val="22"/>
                <w:szCs w:val="22"/>
              </w:rPr>
              <w:t>Sima</w:t>
            </w:r>
            <w:proofErr w:type="spellEnd"/>
            <w:r w:rsidRPr="00B32EB0">
              <w:rPr>
                <w:rStyle w:val="normaltextrun"/>
                <w:rFonts w:cstheme="minorHAnsi"/>
                <w:sz w:val="22"/>
                <w:szCs w:val="22"/>
              </w:rPr>
              <w:t xml:space="preserve"> feel good</w:t>
            </w:r>
          </w:p>
          <w:p w14:paraId="690D053C" w14:textId="77777777" w:rsidR="004A3CC8" w:rsidRPr="00B32EB0" w:rsidRDefault="004A3C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8EBD9E" w14:textId="6DB3A5DD" w:rsidR="004A3CC8" w:rsidRPr="00B32EB0" w:rsidRDefault="00C47AE2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27 (1 mark for ethnicity, ½ mark for colour and ½ mark for meaning</w:t>
            </w:r>
            <w:r w:rsidR="00B32EB0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4A3CC8" w:rsidRPr="00B32EB0" w14:paraId="3D271B69" w14:textId="77777777" w:rsidTr="00DF764E">
        <w:tc>
          <w:tcPr>
            <w:tcW w:w="704" w:type="dxa"/>
          </w:tcPr>
          <w:p w14:paraId="40F81D3E" w14:textId="27CCD297" w:rsidR="004A3CC8" w:rsidRPr="00B32EB0" w:rsidRDefault="00C47AE2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800" w:type="dxa"/>
          </w:tcPr>
          <w:p w14:paraId="09869790" w14:textId="466EDB4C" w:rsidR="004A3CC8" w:rsidRPr="00B32EB0" w:rsidRDefault="00A50B0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B32EB0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Midgenba</w:t>
            </w:r>
            <w:proofErr w:type="spellEnd"/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High is the 5</w:t>
            </w: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largest high school in the state.  How many students does it have and when do the 2 shifts start?</w:t>
            </w:r>
            <w:r w:rsidRPr="00B32EB0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72" w:type="dxa"/>
          </w:tcPr>
          <w:p w14:paraId="0F32A02F" w14:textId="77777777" w:rsidR="00A50B07" w:rsidRPr="00B32EB0" w:rsidRDefault="00A50B07" w:rsidP="00A50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2760 students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37F495" w14:textId="4103CC71" w:rsidR="00A50B07" w:rsidRPr="00B32EB0" w:rsidRDefault="00A50B07" w:rsidP="00A50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Juniors – 8</w:t>
            </w:r>
            <w:r w:rsidR="008C225B"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am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B712018" w14:textId="7610FE6F" w:rsidR="004A3CC8" w:rsidRPr="00B32EB0" w:rsidRDefault="00A50B07" w:rsidP="00A50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Seniors – 11 am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14:paraId="0DE8F5B7" w14:textId="78255782" w:rsidR="004A3CC8" w:rsidRPr="00B32EB0" w:rsidRDefault="00A50B0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30 (1 mark for correct school numbers</w:t>
            </w:r>
            <w:r w:rsidR="002A61CE" w:rsidRPr="00B32EB0">
              <w:rPr>
                <w:rFonts w:cstheme="minorHAnsi"/>
                <w:sz w:val="22"/>
                <w:szCs w:val="22"/>
              </w:rPr>
              <w:t>.</w:t>
            </w:r>
            <w:r w:rsidRPr="00B32EB0">
              <w:rPr>
                <w:rFonts w:cstheme="minorHAnsi"/>
                <w:sz w:val="22"/>
                <w:szCs w:val="22"/>
              </w:rPr>
              <w:t xml:space="preserve"> ½ mark for times)</w:t>
            </w:r>
          </w:p>
        </w:tc>
      </w:tr>
      <w:tr w:rsidR="004A3CC8" w:rsidRPr="00B32EB0" w14:paraId="64C00CBE" w14:textId="77777777" w:rsidTr="00DF764E">
        <w:tc>
          <w:tcPr>
            <w:tcW w:w="704" w:type="dxa"/>
          </w:tcPr>
          <w:p w14:paraId="20537240" w14:textId="2C64BA20" w:rsidR="004A3CC8" w:rsidRPr="00B32EB0" w:rsidRDefault="00A50B0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3800" w:type="dxa"/>
          </w:tcPr>
          <w:p w14:paraId="0690DBFB" w14:textId="77777777" w:rsidR="00A50B07" w:rsidRPr="00B32EB0" w:rsidRDefault="00A50B07" w:rsidP="00A50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Where does </w:t>
            </w:r>
            <w:proofErr w:type="spellStart"/>
            <w:r w:rsidRPr="00B32EB0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Sima</w:t>
            </w:r>
            <w:proofErr w:type="spellEnd"/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first hide in the school?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52B254" w14:textId="718D3583" w:rsidR="004A3CC8" w:rsidRPr="00B32EB0" w:rsidRDefault="00A50B07" w:rsidP="00A50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Where does the teacher hide her?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272" w:type="dxa"/>
          </w:tcPr>
          <w:p w14:paraId="75C9C826" w14:textId="2D5CD5C3" w:rsidR="004A3CC8" w:rsidRPr="00B32EB0" w:rsidRDefault="00A50B0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In a boys’ toilet cubicle</w:t>
            </w:r>
          </w:p>
          <w:p w14:paraId="5F773D38" w14:textId="77777777" w:rsidR="00A50B07" w:rsidRPr="00B32EB0" w:rsidRDefault="00A50B07">
            <w:pPr>
              <w:rPr>
                <w:rFonts w:cstheme="minorHAnsi"/>
                <w:sz w:val="22"/>
                <w:szCs w:val="22"/>
              </w:rPr>
            </w:pPr>
          </w:p>
          <w:p w14:paraId="4B901961" w14:textId="52F46530" w:rsidR="00A50B07" w:rsidRPr="00B32EB0" w:rsidRDefault="00A50B0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In a cupboard behind the classroom door</w:t>
            </w:r>
          </w:p>
        </w:tc>
        <w:tc>
          <w:tcPr>
            <w:tcW w:w="2126" w:type="dxa"/>
          </w:tcPr>
          <w:p w14:paraId="6F869871" w14:textId="77777777" w:rsidR="004A3CC8" w:rsidRPr="00B32EB0" w:rsidRDefault="00A50B0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35 (1 mark)</w:t>
            </w:r>
          </w:p>
          <w:p w14:paraId="3A563CD1" w14:textId="77777777" w:rsidR="00A50B07" w:rsidRPr="00B32EB0" w:rsidRDefault="00A50B07">
            <w:pPr>
              <w:rPr>
                <w:rFonts w:cstheme="minorHAnsi"/>
                <w:sz w:val="22"/>
                <w:szCs w:val="22"/>
              </w:rPr>
            </w:pPr>
          </w:p>
          <w:p w14:paraId="722A8869" w14:textId="14F681FB" w:rsidR="00A50B07" w:rsidRPr="00B32EB0" w:rsidRDefault="00A50B07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116 (1 mark)</w:t>
            </w:r>
          </w:p>
        </w:tc>
      </w:tr>
      <w:tr w:rsidR="00827D36" w:rsidRPr="00B32EB0" w14:paraId="0E127028" w14:textId="77777777" w:rsidTr="00DF764E">
        <w:tc>
          <w:tcPr>
            <w:tcW w:w="704" w:type="dxa"/>
          </w:tcPr>
          <w:p w14:paraId="06C8B5AA" w14:textId="74657808" w:rsidR="00827D36" w:rsidRPr="00B32EB0" w:rsidRDefault="00827D36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3800" w:type="dxa"/>
          </w:tcPr>
          <w:p w14:paraId="5CEDF32D" w14:textId="37798035" w:rsidR="00827D36" w:rsidRPr="00B32EB0" w:rsidRDefault="00827D36" w:rsidP="00A50B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Name a place that Dan feels safe. How do we know this?</w:t>
            </w:r>
          </w:p>
        </w:tc>
        <w:tc>
          <w:tcPr>
            <w:tcW w:w="5272" w:type="dxa"/>
          </w:tcPr>
          <w:p w14:paraId="2F96FCEF" w14:textId="510A8A9F" w:rsidR="00827D36" w:rsidRPr="00B32EB0" w:rsidRDefault="00827D36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An empty caravan 13B, Dan draws it when M</w:t>
            </w:r>
            <w:r w:rsidR="008C225B" w:rsidRPr="00B32EB0">
              <w:rPr>
                <w:rFonts w:cstheme="minorHAnsi"/>
                <w:sz w:val="22"/>
                <w:szCs w:val="22"/>
              </w:rPr>
              <w:t>iss</w:t>
            </w:r>
            <w:r w:rsidRPr="00B32EB0">
              <w:rPr>
                <w:rFonts w:cstheme="minorHAnsi"/>
                <w:sz w:val="22"/>
                <w:szCs w:val="22"/>
              </w:rPr>
              <w:t xml:space="preserve"> Aston asks the class to illustrate a place where kids can go to get away from everyone</w:t>
            </w:r>
          </w:p>
        </w:tc>
        <w:tc>
          <w:tcPr>
            <w:tcW w:w="2126" w:type="dxa"/>
          </w:tcPr>
          <w:p w14:paraId="4E7232C4" w14:textId="11017CF4" w:rsidR="00827D36" w:rsidRPr="00B32EB0" w:rsidRDefault="00827D36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45 (1 mark for place, 1 mark for reason)</w:t>
            </w:r>
          </w:p>
        </w:tc>
      </w:tr>
      <w:tr w:rsidR="004A3CC8" w:rsidRPr="00B32EB0" w14:paraId="759B83D0" w14:textId="77777777" w:rsidTr="00DF764E">
        <w:tc>
          <w:tcPr>
            <w:tcW w:w="704" w:type="dxa"/>
          </w:tcPr>
          <w:p w14:paraId="36B5C4BE" w14:textId="08ADE8ED" w:rsidR="004A3CC8" w:rsidRPr="00B32EB0" w:rsidRDefault="009E5531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3800" w:type="dxa"/>
          </w:tcPr>
          <w:p w14:paraId="76498031" w14:textId="2447695F" w:rsidR="004A3CC8" w:rsidRPr="00B32EB0" w:rsidRDefault="002A61C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 xml:space="preserve">What did </w:t>
            </w:r>
            <w:proofErr w:type="spellStart"/>
            <w:r w:rsidRPr="00B32EB0">
              <w:rPr>
                <w:rFonts w:cstheme="minorHAnsi"/>
                <w:sz w:val="22"/>
                <w:szCs w:val="22"/>
              </w:rPr>
              <w:t>Sima</w:t>
            </w:r>
            <w:proofErr w:type="spellEnd"/>
            <w:r w:rsidRPr="00B32EB0">
              <w:rPr>
                <w:rFonts w:cstheme="minorHAnsi"/>
                <w:sz w:val="22"/>
                <w:szCs w:val="22"/>
              </w:rPr>
              <w:t xml:space="preserve"> hide in her headscarf? What two things does she do with it? </w:t>
            </w:r>
            <w:proofErr w:type="spellStart"/>
            <w:r w:rsidRPr="00B32EB0">
              <w:rPr>
                <w:rFonts w:cstheme="minorHAnsi"/>
                <w:sz w:val="22"/>
                <w:szCs w:val="22"/>
              </w:rPr>
              <w:t>Sima</w:t>
            </w:r>
            <w:proofErr w:type="spellEnd"/>
            <w:r w:rsidRPr="00B32EB0">
              <w:rPr>
                <w:rFonts w:cstheme="minorHAnsi"/>
                <w:sz w:val="22"/>
                <w:szCs w:val="22"/>
              </w:rPr>
              <w:t xml:space="preserve"> has heard it called two other names in movies. Name one.</w:t>
            </w:r>
          </w:p>
        </w:tc>
        <w:tc>
          <w:tcPr>
            <w:tcW w:w="5272" w:type="dxa"/>
          </w:tcPr>
          <w:p w14:paraId="5A54F35F" w14:textId="3EB11021" w:rsidR="004A3CC8" w:rsidRPr="00B32EB0" w:rsidRDefault="002A61C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 xml:space="preserve">A </w:t>
            </w:r>
            <w:r w:rsidR="004603E3" w:rsidRPr="00B32EB0">
              <w:rPr>
                <w:rFonts w:cstheme="minorHAnsi"/>
                <w:sz w:val="22"/>
                <w:szCs w:val="22"/>
              </w:rPr>
              <w:t>scalpel</w:t>
            </w:r>
          </w:p>
          <w:p w14:paraId="3E4055FA" w14:textId="77777777" w:rsidR="002A61CE" w:rsidRPr="00B32EB0" w:rsidRDefault="002A61C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Uses it to open a window into the toilets.</w:t>
            </w:r>
          </w:p>
          <w:p w14:paraId="7F0BFF94" w14:textId="77777777" w:rsidR="002A61CE" w:rsidRPr="00B32EB0" w:rsidRDefault="002A61C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Uses it to threaten Dan and keep him quiet</w:t>
            </w:r>
          </w:p>
          <w:p w14:paraId="7CC7C977" w14:textId="6EF36DDB" w:rsidR="002A61CE" w:rsidRPr="00B32EB0" w:rsidRDefault="002A61C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It could be called a ‘shiv’ or a ‘shank’</w:t>
            </w:r>
          </w:p>
        </w:tc>
        <w:tc>
          <w:tcPr>
            <w:tcW w:w="2126" w:type="dxa"/>
          </w:tcPr>
          <w:p w14:paraId="601B400D" w14:textId="79098067" w:rsidR="004A3CC8" w:rsidRPr="00B32EB0" w:rsidRDefault="002A61C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 xml:space="preserve">p. 79 </w:t>
            </w:r>
            <w:r w:rsidR="00875011" w:rsidRPr="00B32EB0">
              <w:rPr>
                <w:rFonts w:cstheme="minorHAnsi"/>
                <w:sz w:val="22"/>
                <w:szCs w:val="22"/>
              </w:rPr>
              <w:t xml:space="preserve">(½ </w:t>
            </w:r>
            <w:r w:rsidRPr="00B32EB0">
              <w:rPr>
                <w:rFonts w:cstheme="minorHAnsi"/>
                <w:sz w:val="22"/>
                <w:szCs w:val="22"/>
              </w:rPr>
              <w:t>mark)</w:t>
            </w:r>
          </w:p>
          <w:p w14:paraId="7E58EEBA" w14:textId="066558BA" w:rsidR="002A61CE" w:rsidRPr="00B32EB0" w:rsidRDefault="002A61C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 xml:space="preserve">p.103 </w:t>
            </w:r>
            <w:r w:rsidR="00875011" w:rsidRPr="00B32EB0">
              <w:rPr>
                <w:rFonts w:cstheme="minorHAnsi"/>
                <w:sz w:val="22"/>
                <w:szCs w:val="22"/>
              </w:rPr>
              <w:t xml:space="preserve">(½ </w:t>
            </w:r>
            <w:r w:rsidRPr="00B32EB0">
              <w:rPr>
                <w:rFonts w:cstheme="minorHAnsi"/>
                <w:sz w:val="22"/>
                <w:szCs w:val="22"/>
              </w:rPr>
              <w:t>mark for each)</w:t>
            </w:r>
          </w:p>
          <w:p w14:paraId="1788C934" w14:textId="6374797B" w:rsidR="002A61CE" w:rsidRPr="00B32EB0" w:rsidRDefault="002A61C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lastRenderedPageBreak/>
              <w:t xml:space="preserve">p. 80 </w:t>
            </w:r>
            <w:r w:rsidR="00875011" w:rsidRPr="00B32EB0">
              <w:rPr>
                <w:rFonts w:cstheme="minorHAnsi"/>
                <w:sz w:val="22"/>
                <w:szCs w:val="22"/>
              </w:rPr>
              <w:t xml:space="preserve">(½ </w:t>
            </w:r>
            <w:r w:rsidRPr="00B32EB0">
              <w:rPr>
                <w:rFonts w:cstheme="minorHAnsi"/>
                <w:sz w:val="22"/>
                <w:szCs w:val="22"/>
              </w:rPr>
              <w:t>mark for either)</w:t>
            </w:r>
          </w:p>
        </w:tc>
      </w:tr>
      <w:tr w:rsidR="004A3CC8" w:rsidRPr="00B32EB0" w14:paraId="4D1CEC35" w14:textId="77777777" w:rsidTr="00DF764E">
        <w:tc>
          <w:tcPr>
            <w:tcW w:w="704" w:type="dxa"/>
          </w:tcPr>
          <w:p w14:paraId="6A1CBE0B" w14:textId="70EEB8B6" w:rsidR="004A3CC8" w:rsidRPr="00B32EB0" w:rsidRDefault="009E5531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3800" w:type="dxa"/>
          </w:tcPr>
          <w:p w14:paraId="6BB39305" w14:textId="0E3BE86E" w:rsidR="004A3CC8" w:rsidRPr="00B32EB0" w:rsidRDefault="000267C5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Where does </w:t>
            </w:r>
            <w:proofErr w:type="spellStart"/>
            <w:r w:rsidRPr="00B32EB0">
              <w:rPr>
                <w:rStyle w:val="spellingerror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Sima</w:t>
            </w:r>
            <w:proofErr w:type="spellEnd"/>
            <w:r w:rsidRPr="00B32EB0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need to go to meet her family and who lives there to help them?</w:t>
            </w:r>
            <w:r w:rsidRPr="00B32EB0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9E5531" w:rsidRPr="00B32EB0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How much would a bus ticket cost to get there?</w:t>
            </w:r>
          </w:p>
        </w:tc>
        <w:tc>
          <w:tcPr>
            <w:tcW w:w="5272" w:type="dxa"/>
          </w:tcPr>
          <w:p w14:paraId="5E7BF0B0" w14:textId="77777777" w:rsidR="004A3CC8" w:rsidRPr="00B32EB0" w:rsidRDefault="000267C5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Leeton</w:t>
            </w:r>
          </w:p>
          <w:p w14:paraId="49984EA2" w14:textId="77777777" w:rsidR="000267C5" w:rsidRPr="00B32EB0" w:rsidRDefault="000267C5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Her uncle</w:t>
            </w:r>
          </w:p>
          <w:p w14:paraId="631C1DA7" w14:textId="7E11AC89" w:rsidR="009E5531" w:rsidRPr="00B32EB0" w:rsidRDefault="009E5531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$87.50</w:t>
            </w:r>
          </w:p>
        </w:tc>
        <w:tc>
          <w:tcPr>
            <w:tcW w:w="2126" w:type="dxa"/>
          </w:tcPr>
          <w:p w14:paraId="48AA6CCE" w14:textId="10749493" w:rsidR="004A3CC8" w:rsidRPr="00B32EB0" w:rsidRDefault="000267C5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 xml:space="preserve">p. </w:t>
            </w:r>
            <w:r w:rsidR="00827D36" w:rsidRPr="00B32EB0">
              <w:rPr>
                <w:rFonts w:cstheme="minorHAnsi"/>
                <w:sz w:val="22"/>
                <w:szCs w:val="22"/>
              </w:rPr>
              <w:t xml:space="preserve">114 </w:t>
            </w:r>
            <w:r w:rsidR="00875011" w:rsidRPr="00B32EB0">
              <w:rPr>
                <w:rFonts w:cstheme="minorHAnsi"/>
                <w:sz w:val="22"/>
                <w:szCs w:val="22"/>
              </w:rPr>
              <w:t xml:space="preserve">(½ </w:t>
            </w:r>
            <w:r w:rsidR="00827D36" w:rsidRPr="00B32EB0">
              <w:rPr>
                <w:rFonts w:cstheme="minorHAnsi"/>
                <w:sz w:val="22"/>
                <w:szCs w:val="22"/>
              </w:rPr>
              <w:t xml:space="preserve">mark for </w:t>
            </w:r>
            <w:r w:rsidR="00E45FBF" w:rsidRPr="00B32EB0">
              <w:rPr>
                <w:rFonts w:cstheme="minorHAnsi"/>
                <w:sz w:val="22"/>
                <w:szCs w:val="22"/>
              </w:rPr>
              <w:t>place and person. 1 mark for exact fare</w:t>
            </w:r>
            <w:r w:rsidR="00827D36" w:rsidRPr="00B32EB0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4A3CC8" w:rsidRPr="00B32EB0" w14:paraId="4A4C13BD" w14:textId="77777777" w:rsidTr="00DF764E">
        <w:tc>
          <w:tcPr>
            <w:tcW w:w="704" w:type="dxa"/>
          </w:tcPr>
          <w:p w14:paraId="699E9122" w14:textId="58A65A2C" w:rsidR="004A3CC8" w:rsidRPr="00B32EB0" w:rsidRDefault="009E5531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3800" w:type="dxa"/>
          </w:tcPr>
          <w:p w14:paraId="3E78C543" w14:textId="49D7A993" w:rsidR="006E01B1" w:rsidRPr="00B32EB0" w:rsidRDefault="006E01B1" w:rsidP="006E01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What Dan’s </w:t>
            </w:r>
            <w:proofErr w:type="spellStart"/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aunty</w:t>
            </w:r>
            <w:r w:rsid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’s</w:t>
            </w:r>
            <w:proofErr w:type="spellEnd"/>
            <w:r w:rsid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name</w:t>
            </w: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32A411" w14:textId="0A15B0A9" w:rsidR="004A3CC8" w:rsidRPr="00B32EB0" w:rsidRDefault="006E01B1" w:rsidP="006E01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couldn’t he contact her for advice?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272" w:type="dxa"/>
          </w:tcPr>
          <w:p w14:paraId="68914A10" w14:textId="77777777" w:rsidR="004A3CC8" w:rsidRPr="00B32EB0" w:rsidRDefault="006E01B1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Aunty Nor</w:t>
            </w:r>
          </w:p>
          <w:p w14:paraId="48CCC411" w14:textId="53385E73" w:rsidR="006E01B1" w:rsidRPr="00B32EB0" w:rsidRDefault="006E01B1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She was on Fraser Island</w:t>
            </w:r>
          </w:p>
        </w:tc>
        <w:tc>
          <w:tcPr>
            <w:tcW w:w="2126" w:type="dxa"/>
          </w:tcPr>
          <w:p w14:paraId="728A9A3D" w14:textId="348C552B" w:rsidR="004A3CC8" w:rsidRPr="00B32EB0" w:rsidRDefault="006E01B1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148 (1 mark for each)</w:t>
            </w:r>
          </w:p>
        </w:tc>
      </w:tr>
      <w:tr w:rsidR="004A3CC8" w:rsidRPr="00B32EB0" w14:paraId="7073CF60" w14:textId="77777777" w:rsidTr="00DF764E">
        <w:tc>
          <w:tcPr>
            <w:tcW w:w="704" w:type="dxa"/>
          </w:tcPr>
          <w:p w14:paraId="639E23FB" w14:textId="14A00EA6" w:rsidR="004A3CC8" w:rsidRPr="00B32EB0" w:rsidRDefault="006E01B1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3800" w:type="dxa"/>
          </w:tcPr>
          <w:p w14:paraId="1D2EA3F5" w14:textId="476ADD03" w:rsidR="006E01B1" w:rsidRPr="00B32EB0" w:rsidRDefault="006E01B1" w:rsidP="006E01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Dan had a nickname in Primary School. What was it and why did he have it? 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D74AB8" w14:textId="37E377C3" w:rsidR="004A3CC8" w:rsidRPr="00B32EB0" w:rsidRDefault="006E01B1" w:rsidP="006E01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After the escape Dan gains two new nicknames. What are they?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272" w:type="dxa"/>
          </w:tcPr>
          <w:p w14:paraId="3012AFCE" w14:textId="76059C9A" w:rsidR="006E01B1" w:rsidRPr="00B32EB0" w:rsidRDefault="006E01B1" w:rsidP="006E01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‘Noodles’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because h</w:t>
            </w: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 had skinny arms and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legs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4FC5E8" w14:textId="77777777" w:rsidR="006E01B1" w:rsidRPr="00B32EB0" w:rsidRDefault="006E01B1" w:rsidP="006E0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01AEF60" w14:textId="77777777" w:rsidR="00A903BF" w:rsidRPr="00B32EB0" w:rsidRDefault="00A903BF" w:rsidP="006E0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25A5C53" w14:textId="3ABBC254" w:rsidR="004A3CC8" w:rsidRPr="00B32EB0" w:rsidRDefault="006E01B1" w:rsidP="006E01B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‘Savage’ and ‘</w:t>
            </w:r>
            <w:proofErr w:type="spellStart"/>
            <w:r w:rsidRPr="00B32EB0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Gangsta</w:t>
            </w:r>
            <w:proofErr w:type="spellEnd"/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2126" w:type="dxa"/>
          </w:tcPr>
          <w:p w14:paraId="22B50C76" w14:textId="77777777" w:rsidR="004A3CC8" w:rsidRPr="00B32EB0" w:rsidRDefault="00A903BF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137 (½ mark for name ½ mark for reason)</w:t>
            </w:r>
          </w:p>
          <w:p w14:paraId="2F9489B6" w14:textId="4ED8318C" w:rsidR="00A903BF" w:rsidRPr="00B32EB0" w:rsidRDefault="00A903BF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209 (½ mark for each)</w:t>
            </w:r>
          </w:p>
        </w:tc>
      </w:tr>
      <w:tr w:rsidR="004A3CC8" w:rsidRPr="00B32EB0" w14:paraId="7BDE332B" w14:textId="77777777" w:rsidTr="00DF764E">
        <w:tc>
          <w:tcPr>
            <w:tcW w:w="704" w:type="dxa"/>
          </w:tcPr>
          <w:p w14:paraId="25E781EC" w14:textId="0E22E9B9" w:rsidR="004A3CC8" w:rsidRPr="00B32EB0" w:rsidRDefault="00A903BF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3800" w:type="dxa"/>
          </w:tcPr>
          <w:p w14:paraId="59B72077" w14:textId="6CE1AE76" w:rsidR="00DF5F28" w:rsidRPr="00B32EB0" w:rsidRDefault="00DF5F28" w:rsidP="00DF5F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much money ha</w:t>
            </w:r>
            <w:r w:rsid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Dan saved?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7011E0" w14:textId="06EA9377" w:rsidR="004A3CC8" w:rsidRPr="00B32EB0" w:rsidRDefault="00DF5F28" w:rsidP="00DF5F2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 did he hide it in?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272" w:type="dxa"/>
          </w:tcPr>
          <w:p w14:paraId="09B91EEF" w14:textId="2F4FB86A" w:rsidR="004A3CC8" w:rsidRPr="00B32EB0" w:rsidRDefault="00994F5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About </w:t>
            </w:r>
            <w:r w:rsidR="00DF5F28" w:rsidRPr="00B32EB0">
              <w:rPr>
                <w:rFonts w:cstheme="minorHAnsi"/>
                <w:sz w:val="22"/>
                <w:szCs w:val="22"/>
              </w:rPr>
              <w:t>$1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="00DF5F28" w:rsidRPr="00B32EB0">
              <w:rPr>
                <w:rFonts w:cstheme="minorHAnsi"/>
                <w:sz w:val="22"/>
                <w:szCs w:val="22"/>
              </w:rPr>
              <w:t>0</w:t>
            </w:r>
          </w:p>
          <w:p w14:paraId="0F6AA1BC" w14:textId="3C304C3F" w:rsidR="00DF5F28" w:rsidRPr="00B32EB0" w:rsidRDefault="00DF5F28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In an Arnott’s famous biscuit tin with the rosella on it</w:t>
            </w:r>
          </w:p>
        </w:tc>
        <w:tc>
          <w:tcPr>
            <w:tcW w:w="2126" w:type="dxa"/>
          </w:tcPr>
          <w:p w14:paraId="08CB573B" w14:textId="6369C2D4" w:rsidR="004A3CC8" w:rsidRPr="00B32EB0" w:rsidRDefault="00DF5F28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164 (1 mark for each)</w:t>
            </w:r>
          </w:p>
        </w:tc>
      </w:tr>
      <w:tr w:rsidR="00B32EB0" w:rsidRPr="00B32EB0" w14:paraId="2D3ABC5B" w14:textId="77777777" w:rsidTr="00DF764E">
        <w:tc>
          <w:tcPr>
            <w:tcW w:w="704" w:type="dxa"/>
          </w:tcPr>
          <w:p w14:paraId="165DF66E" w14:textId="717E26F5" w:rsidR="00B32EB0" w:rsidRPr="00B32EB0" w:rsidRDefault="00B32EB0" w:rsidP="00B32EB0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3800" w:type="dxa"/>
          </w:tcPr>
          <w:p w14:paraId="2DC38C8A" w14:textId="56C8C72D" w:rsidR="00B32EB0" w:rsidRPr="00B32EB0" w:rsidRDefault="005B4619" w:rsidP="00B32E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do Dan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hide from the Border Force Police when they leave school? Why do they both think about during that time?</w:t>
            </w:r>
          </w:p>
        </w:tc>
        <w:tc>
          <w:tcPr>
            <w:tcW w:w="5272" w:type="dxa"/>
          </w:tcPr>
          <w:p w14:paraId="41F354E9" w14:textId="2CBDEAD8" w:rsidR="00B32EB0" w:rsidRPr="00B32EB0" w:rsidRDefault="005B4619" w:rsidP="00B32EB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Dam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climb on top of caravan 13B and wait until the police move on.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recites her family’s name over and over, and Dan thinks about his favourite food, grilled cheese on toast and an icy cold Milo </w:t>
            </w:r>
          </w:p>
        </w:tc>
        <w:tc>
          <w:tcPr>
            <w:tcW w:w="2126" w:type="dxa"/>
          </w:tcPr>
          <w:p w14:paraId="2F0D5320" w14:textId="215B16CE" w:rsidR="00B32EB0" w:rsidRPr="00B32EB0" w:rsidRDefault="005B4619" w:rsidP="00B32EB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183-185 (1 mark for hiding spot, ½ mark for thoughts of both children)</w:t>
            </w:r>
          </w:p>
        </w:tc>
      </w:tr>
      <w:tr w:rsidR="001C29AE" w:rsidRPr="00B32EB0" w14:paraId="4CF2724A" w14:textId="77777777" w:rsidTr="00DF764E">
        <w:tc>
          <w:tcPr>
            <w:tcW w:w="704" w:type="dxa"/>
          </w:tcPr>
          <w:p w14:paraId="4158BEB5" w14:textId="1C1D9B5E" w:rsidR="001C29AE" w:rsidRPr="00B32EB0" w:rsidRDefault="001C29AE" w:rsidP="001C29A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3800" w:type="dxa"/>
          </w:tcPr>
          <w:p w14:paraId="2022F2B5" w14:textId="77777777" w:rsidR="001C29AE" w:rsidRPr="00B32EB0" w:rsidRDefault="001C29AE" w:rsidP="001C29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Miss Ashton organised for Dan to have a Skype call to </w:t>
            </w:r>
            <w:proofErr w:type="spellStart"/>
            <w:r w:rsidRPr="00B32EB0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Sima</w:t>
            </w:r>
            <w:proofErr w:type="spellEnd"/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7C5C8D7" w14:textId="77777777" w:rsidR="001C29AE" w:rsidRPr="00B32EB0" w:rsidRDefault="001C29AE" w:rsidP="001C29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Where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</w:t>
            </w: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 she?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9902D2" w14:textId="79B6DE0F" w:rsidR="001C29AE" w:rsidRPr="00B32EB0" w:rsidRDefault="001C29AE" w:rsidP="001C29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When had her parents been caught?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272" w:type="dxa"/>
          </w:tcPr>
          <w:p w14:paraId="7771CC53" w14:textId="77777777" w:rsidR="001C29AE" w:rsidRDefault="001C29AE" w:rsidP="001C29AE">
            <w:pPr>
              <w:rPr>
                <w:rFonts w:cstheme="minorHAnsi"/>
                <w:sz w:val="22"/>
                <w:szCs w:val="22"/>
              </w:rPr>
            </w:pPr>
          </w:p>
          <w:p w14:paraId="63B87520" w14:textId="77777777" w:rsidR="001C29AE" w:rsidRDefault="001C29AE" w:rsidP="001C29AE">
            <w:pPr>
              <w:rPr>
                <w:rFonts w:cstheme="minorHAnsi"/>
                <w:sz w:val="22"/>
                <w:szCs w:val="22"/>
              </w:rPr>
            </w:pPr>
          </w:p>
          <w:p w14:paraId="367238E6" w14:textId="77777777" w:rsidR="001C29AE" w:rsidRDefault="001C29AE" w:rsidP="001C29A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Back in the detention centre</w:t>
            </w:r>
          </w:p>
          <w:p w14:paraId="7D0DD654" w14:textId="56FD9516" w:rsidR="001C29AE" w:rsidRPr="00B32EB0" w:rsidRDefault="001C29AE" w:rsidP="001C29A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The same day they escaped</w:t>
            </w:r>
          </w:p>
        </w:tc>
        <w:tc>
          <w:tcPr>
            <w:tcW w:w="2126" w:type="dxa"/>
          </w:tcPr>
          <w:p w14:paraId="16E43C85" w14:textId="594D5C69" w:rsidR="001C29AE" w:rsidRPr="00B32EB0" w:rsidRDefault="001C29AE" w:rsidP="001C29A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200 (1 mark for each)</w:t>
            </w:r>
          </w:p>
        </w:tc>
      </w:tr>
      <w:tr w:rsidR="001C29AE" w:rsidRPr="00B32EB0" w14:paraId="455E5C53" w14:textId="77777777" w:rsidTr="00DF764E">
        <w:tc>
          <w:tcPr>
            <w:tcW w:w="704" w:type="dxa"/>
          </w:tcPr>
          <w:p w14:paraId="0C174EA9" w14:textId="687931DC" w:rsidR="001C29AE" w:rsidRPr="00B32EB0" w:rsidRDefault="001C29AE" w:rsidP="001C29A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3800" w:type="dxa"/>
          </w:tcPr>
          <w:p w14:paraId="07DF05CF" w14:textId="77777777" w:rsidR="001C29AE" w:rsidRPr="00B32EB0" w:rsidRDefault="001C29AE" w:rsidP="001C29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item did </w:t>
            </w:r>
            <w:proofErr w:type="spellStart"/>
            <w:r w:rsidRPr="00B32EB0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Sima</w:t>
            </w:r>
            <w:proofErr w:type="spellEnd"/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keep with her the whole time? 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53171B3" w14:textId="11EE8BA0" w:rsidR="001C29AE" w:rsidRPr="00B32EB0" w:rsidRDefault="001C29AE" w:rsidP="001C29A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cstheme="minorHAnsi"/>
                <w:sz w:val="22"/>
                <w:szCs w:val="22"/>
              </w:rPr>
              <w:t>Who had given it to her?</w:t>
            </w:r>
            <w:r w:rsidRPr="00B32EB0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5272" w:type="dxa"/>
          </w:tcPr>
          <w:p w14:paraId="076F4029" w14:textId="77777777" w:rsidR="001C29AE" w:rsidRPr="00B32EB0" w:rsidRDefault="001C29AE" w:rsidP="001C29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 keyring with a little blue house.</w:t>
            </w:r>
            <w:r w:rsidRPr="00B32EB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1FD1FDD" w14:textId="77777777" w:rsidR="001C29AE" w:rsidRPr="00B32EB0" w:rsidRDefault="001C29AE" w:rsidP="001C29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04E3C4BC" w14:textId="76BC393F" w:rsidR="001C29AE" w:rsidRPr="00B32EB0" w:rsidRDefault="001C29AE" w:rsidP="001C29A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Style w:val="normaltextrun"/>
                <w:rFonts w:cstheme="minorHAnsi"/>
                <w:sz w:val="22"/>
                <w:szCs w:val="22"/>
              </w:rPr>
              <w:t>A lady in Quetta gave it to her.</w:t>
            </w:r>
            <w:r w:rsidRPr="00B32EB0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14:paraId="30FF1892" w14:textId="2DED2F88" w:rsidR="001C29AE" w:rsidRPr="00B32EB0" w:rsidRDefault="001C29AE" w:rsidP="001C29AE">
            <w:pPr>
              <w:rPr>
                <w:rFonts w:cstheme="minorHAnsi"/>
                <w:sz w:val="22"/>
                <w:szCs w:val="22"/>
              </w:rPr>
            </w:pPr>
            <w:r w:rsidRPr="00B32EB0">
              <w:rPr>
                <w:rFonts w:cstheme="minorHAnsi"/>
                <w:sz w:val="22"/>
                <w:szCs w:val="22"/>
              </w:rPr>
              <w:t>p. 220 (1 mark for each)</w:t>
            </w:r>
          </w:p>
        </w:tc>
      </w:tr>
    </w:tbl>
    <w:p w14:paraId="2996C6E7" w14:textId="77777777" w:rsidR="004A3CC8" w:rsidRPr="00B32EB0" w:rsidRDefault="004A3CC8">
      <w:pPr>
        <w:rPr>
          <w:rFonts w:cstheme="minorHAnsi"/>
          <w:sz w:val="22"/>
          <w:szCs w:val="22"/>
        </w:rPr>
      </w:pPr>
    </w:p>
    <w:sectPr w:rsidR="004A3CC8" w:rsidRPr="00B32EB0" w:rsidSect="004A3CC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64452"/>
    <w:multiLevelType w:val="multilevel"/>
    <w:tmpl w:val="6BAC10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A93EF6"/>
    <w:multiLevelType w:val="multilevel"/>
    <w:tmpl w:val="26D05F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C8"/>
    <w:rsid w:val="000267C5"/>
    <w:rsid w:val="001C19CD"/>
    <w:rsid w:val="001C29AE"/>
    <w:rsid w:val="00294DCE"/>
    <w:rsid w:val="002A61CE"/>
    <w:rsid w:val="003442E7"/>
    <w:rsid w:val="00390AD3"/>
    <w:rsid w:val="003E303B"/>
    <w:rsid w:val="004603E3"/>
    <w:rsid w:val="004A3CC8"/>
    <w:rsid w:val="005B4619"/>
    <w:rsid w:val="005E1E87"/>
    <w:rsid w:val="006E01B1"/>
    <w:rsid w:val="0079252E"/>
    <w:rsid w:val="00827D36"/>
    <w:rsid w:val="00875011"/>
    <w:rsid w:val="008C225B"/>
    <w:rsid w:val="00994F53"/>
    <w:rsid w:val="009E5531"/>
    <w:rsid w:val="00A50B07"/>
    <w:rsid w:val="00A903BF"/>
    <w:rsid w:val="00B32EB0"/>
    <w:rsid w:val="00B33086"/>
    <w:rsid w:val="00C10E65"/>
    <w:rsid w:val="00C26F18"/>
    <w:rsid w:val="00C47AE2"/>
    <w:rsid w:val="00DF5F28"/>
    <w:rsid w:val="00DF764E"/>
    <w:rsid w:val="00E45FBF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12219"/>
  <w15:chartTrackingRefBased/>
  <w15:docId w15:val="{0C2821A8-C47A-4C46-9CA5-D210B6A2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0A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390AD3"/>
  </w:style>
  <w:style w:type="character" w:customStyle="1" w:styleId="normaltextrun">
    <w:name w:val="normaltextrun"/>
    <w:basedOn w:val="DefaultParagraphFont"/>
    <w:rsid w:val="00390AD3"/>
  </w:style>
  <w:style w:type="character" w:customStyle="1" w:styleId="eop">
    <w:name w:val="eop"/>
    <w:basedOn w:val="DefaultParagraphFont"/>
    <w:rsid w:val="0039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23</cp:revision>
  <dcterms:created xsi:type="dcterms:W3CDTF">2021-05-08T23:31:00Z</dcterms:created>
  <dcterms:modified xsi:type="dcterms:W3CDTF">2021-05-10T04:24:00Z</dcterms:modified>
</cp:coreProperties>
</file>